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/>
          <w:lang w:val="ru-RU"/>
        </w:rPr>
        <w:id w:val="1187557505"/>
        <w:docPartObj>
          <w:docPartGallery w:val="Cover Pages"/>
          <w:docPartUnique/>
        </w:docPartObj>
      </w:sdtPr>
      <w:sdtEndPr>
        <w:rPr>
          <w:b/>
          <w:i/>
          <w:color w:val="2F5496"/>
        </w:rPr>
      </w:sdtEndPr>
      <w:sdtContent>
        <w:p w14:paraId="517A62B0" w14:textId="77777777" w:rsidR="00A972BE" w:rsidRPr="001713CC" w:rsidRDefault="008445DF" w:rsidP="005378DA">
          <w:pPr>
            <w:spacing w:before="120"/>
            <w:rPr>
              <w:rFonts w:ascii="Cambria" w:hAnsi="Cambria"/>
              <w:lang w:val="ru-RU"/>
            </w:rPr>
          </w:pPr>
          <w:r w:rsidRPr="001713CC">
            <w:rPr>
              <w:rFonts w:ascii="Cambria" w:hAnsi="Cambria"/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2C506C" wp14:editId="11A46510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187647</wp:posOffset>
                    </wp:positionV>
                    <wp:extent cx="594360" cy="987425"/>
                    <wp:effectExtent l="0" t="0" r="6350" b="635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Trebuchet MS" w:hAnsi="Cambria"/>
                                    <w:b/>
                                    <w:color w:val="FFFFFF"/>
                                    <w:sz w:val="28"/>
                                    <w:szCs w:val="28"/>
                                    <w:lang w:val="en-US"/>
                                  </w:rPr>
                                  <w:alias w:val="Год"/>
                                  <w:tag w:val=""/>
                                  <w:id w:val="-128927472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2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D4FFCC8" w14:textId="580593EC" w:rsidR="00A75E1A" w:rsidRDefault="00A75E1A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eastAsia="Trebuchet MS" w:hAnsi="Cambria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26" style="position:absolute;left:0;text-align:left;margin-left:436.7pt;margin-top:14.8pt;width:46.8pt;height:77.75pt;z-index:25166028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KCvgIAAJo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eastAsia="Trebuchet MS" w:hAnsi="Cambri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alias w:val="Год"/>
                            <w:tag w:val=""/>
                            <w:id w:val="-128927472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2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4FFCC8" w14:textId="580593EC" w:rsidR="00A75E1A" w:rsidRDefault="00A75E1A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Trebuchet MS" w:hAnsi="Cambr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A972BE" w:rsidRPr="001713CC">
            <w:rPr>
              <w:rFonts w:ascii="Cambria" w:hAnsi="Cambria"/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236A5F8" wp14:editId="430C5DD2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248417</wp:posOffset>
                    </wp:positionV>
                    <wp:extent cx="6967856" cy="7163435"/>
                    <wp:effectExtent l="0" t="0" r="444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967856" cy="7163435"/>
                              <a:chOff x="0" y="0"/>
                              <a:chExt cx="5650416" cy="5477216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0416" cy="547721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AFD90F0" w14:textId="30DD59B6" w:rsidR="00A75E1A" w:rsidRPr="001713CC" w:rsidRDefault="00D26389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56"/>
                                      <w:szCs w:val="56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6C7728F" wp14:editId="1C82B0D1">
                                        <wp:extent cx="1170519" cy="1253891"/>
                                        <wp:effectExtent l="19050" t="0" r="10795" b="38481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eonardo-logo-03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5702" cy="1259443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AE1305" w14:textId="6A545008" w:rsidR="00A75E1A" w:rsidRPr="001713CC" w:rsidRDefault="00A75E1A" w:rsidP="003E3950">
                                  <w:pPr>
                                    <w:ind w:left="851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СОГЛАШЕНИЕ О НЕРАЗГЛАШЕНИИ КОНФИДЕНЦИАЛЬНОЙ ИНФОРМАЦИИ И КОММЕРЧЕСКОЙ ТАЙНЫ</w:t>
                                  </w:r>
                                </w:p>
                                <w:p w14:paraId="68141014" w14:textId="131ED342" w:rsidR="00A75E1A" w:rsidRPr="001713CC" w:rsidRDefault="001713CC" w:rsidP="0008494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№ 25</w:t>
                                  </w:r>
                                  <w:r w:rsidR="00D2638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05/18/06</w:t>
                                  </w:r>
                                  <w:r w:rsidR="00A75E1A"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4367C2D2" w14:textId="05E74C42" w:rsidR="00A75E1A" w:rsidRPr="001713CC" w:rsidRDefault="00A75E1A" w:rsidP="001713CC">
                                  <w:pPr>
                                    <w:jc w:val="center"/>
                                    <w:rPr>
                                      <w:color w:val="FFFFFF"/>
                                      <w:sz w:val="48"/>
                                      <w:szCs w:val="96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от </w:t>
                                  </w:r>
                                  <w:r w:rsidR="001713CC"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25 </w:t>
                                  </w:r>
                                  <w:r w:rsidR="00BB369C"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мая</w:t>
                                  </w:r>
                                  <w:r w:rsid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 2018 г.</w:t>
                                  </w:r>
                                </w:p>
                                <w:p w14:paraId="2433B551" w14:textId="209B3696" w:rsidR="00A75E1A" w:rsidRPr="001713CC" w:rsidRDefault="00A75E1A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  <w:t xml:space="preserve">Приложение </w:t>
                                  </w:r>
                                </w:p>
                                <w:p w14:paraId="5C1783AB" w14:textId="77777777" w:rsidR="00D9431E" w:rsidRPr="001713CC" w:rsidRDefault="00D9431E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  <w:t>к</w:t>
                                  </w:r>
                                </w:p>
                                <w:p w14:paraId="0D2325CB" w14:textId="77777777" w:rsidR="00D9431E" w:rsidRPr="001713CC" w:rsidRDefault="00D9431E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  <w:t>ДОГОВОРУ ФРАНЧАЙЗИНГА</w:t>
                                  </w:r>
                                </w:p>
                                <w:p w14:paraId="186D9B17" w14:textId="77777777" w:rsidR="00D9431E" w:rsidRPr="001713CC" w:rsidRDefault="00D9431E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val="ru-RU" w:eastAsia="ar-SA"/>
                                    </w:rPr>
                                    <w:t xml:space="preserve">(КОММЕРЧЕСКОЙ КОНЦЕССИИ) </w:t>
                                  </w:r>
                                </w:p>
                                <w:p w14:paraId="108E32AE" w14:textId="73474E32" w:rsidR="001713CC" w:rsidRPr="001713CC" w:rsidRDefault="00D26389" w:rsidP="009E7CD1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3E7B27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LEONARDO</w:t>
                                  </w:r>
                                  <w:r w:rsidRPr="009E7CD1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3E7B27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ART</w:t>
                                  </w:r>
                                  <w:r w:rsidRPr="009E7CD1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3E7B27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SCHOOL</w:t>
                                  </w:r>
                                </w:p>
                                <w:p w14:paraId="6387F8BC" w14:textId="2BA09A52" w:rsidR="00D9431E" w:rsidRPr="001713CC" w:rsidRDefault="001713CC" w:rsidP="00BB369C">
                                  <w:pPr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  <w:t>ФИЗИЧЕСКОЕ ЛИЦО-ПРЕДПРИНИМАТЕЛЬ</w:t>
                                  </w:r>
                                </w:p>
                                <w:p w14:paraId="141778B4" w14:textId="34A4CAD1" w:rsidR="00D9431E" w:rsidRPr="00D26389" w:rsidRDefault="001713CC" w:rsidP="00D26389">
                                  <w:pPr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  <w:t>БОНДАРЕНКО ЛАРИСА</w:t>
                                  </w:r>
                                </w:p>
                                <w:p w14:paraId="725E3B35" w14:textId="563E71E9" w:rsidR="00D9431E" w:rsidRPr="001713CC" w:rsidRDefault="00D9431E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№ </w:t>
                                  </w:r>
                                  <w:r w:rsid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25</w:t>
                                  </w:r>
                                  <w:r w:rsidR="00BB369C"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05</w:t>
                                  </w:r>
                                  <w:r w:rsidR="00D2638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/18/05</w:t>
                                  </w: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24124436" w14:textId="37CCA10A" w:rsidR="00D9431E" w:rsidRPr="001713CC" w:rsidRDefault="00D9431E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от </w:t>
                                  </w:r>
                                  <w:r w:rsid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>25</w:t>
                                  </w:r>
                                  <w:r w:rsidR="00BB369C"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 мая</w:t>
                                  </w: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ru-RU"/>
                                    </w:rPr>
                                    <w:t xml:space="preserve"> 2018 г.</w:t>
                                  </w:r>
                                </w:p>
                                <w:p w14:paraId="6B155250" w14:textId="77777777" w:rsidR="00BB369C" w:rsidRPr="001713CC" w:rsidRDefault="00BB369C" w:rsidP="00D9431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Cs w:val="48"/>
                                      <w:lang w:val="ru-RU" w:eastAsia="ar-SA"/>
                                    </w:rPr>
                                  </w:pPr>
                                </w:p>
                                <w:p w14:paraId="23DFF155" w14:textId="4F8C1D31" w:rsidR="00A75E1A" w:rsidRPr="001713CC" w:rsidRDefault="00B76043" w:rsidP="00BB369C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48"/>
                                      <w:lang w:val="ru-RU" w:eastAsia="ar-SA"/>
                                    </w:rPr>
                                  </w:pPr>
                                  <w:r w:rsidRPr="001713C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48"/>
                                      <w:lang w:val="ru-RU" w:eastAsia="ar-SA"/>
                                    </w:rPr>
                                    <w:t xml:space="preserve">Страна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48"/>
                                      <w:lang w:val="ru-RU" w:eastAsia="ar-SA"/>
                                    </w:rPr>
                                    <w:t xml:space="preserve">Российская Федерация 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7" style="position:absolute;left:0;text-align:left;margin-left:-36.75pt;margin-top:19.55pt;width:548.65pt;height:564.05pt;z-index:-251657216;mso-width-percent:1154;mso-height-percent:670;mso-position-horizontal-relative:margin;mso-position-vertical-relative:page;mso-width-percent:1154;mso-height-percent:670;mso-width-relative:margin" coordsize="56504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">
                    <o:lock v:ext="edit" aspectratio="t"/>
                    <v:shape id="Полилиния 10" o:spid="_x0000_s1028" style="position:absolute;width:56504;height:54772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039039;886801,5203355;5650416,5039039;5650416,4827775;5650416,0;0,0" o:connectangles="0,0,0,0,0,0,0" textboxrect="0,0,720,700"/>
                      <v:textbox inset="1in,86.4pt,86.4pt,86.4pt">
                        <w:txbxContent>
                          <w:p w14:paraId="1AFD90F0" w14:textId="30DD59B6" w:rsidR="00A75E1A" w:rsidRPr="001713CC" w:rsidRDefault="00D26389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56"/>
                                <w:szCs w:val="56"/>
                                <w:lang w:val="ru-RU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noProof/>
                                <w:color w:val="FFFFFF"/>
                                <w:sz w:val="56"/>
                                <w:szCs w:val="56"/>
                                <w:lang w:val="ru-RU" w:eastAsia="ru-RU"/>
                              </w:rPr>
                              <w:drawing>
                                <wp:inline distT="0" distB="0" distL="0" distR="0" wp14:anchorId="36C7728F" wp14:editId="1C82B0D1">
                                  <wp:extent cx="1170519" cy="1253891"/>
                                  <wp:effectExtent l="19050" t="0" r="10795" b="384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ardo-logo-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2" cy="12594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E1305" w14:textId="6A545008" w:rsidR="00A75E1A" w:rsidRPr="001713CC" w:rsidRDefault="00A75E1A" w:rsidP="003E3950">
                            <w:pPr>
                              <w:ind w:left="851" w:firstLine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СОГЛАШЕНИЕ О НЕРАЗГЛАШЕНИИ КОНФИДЕНЦИАЛЬНОЙ ИНФОРМАЦИИ И КОММЕРЧЕСКОЙ ТАЙНЫ</w:t>
                            </w:r>
                          </w:p>
                          <w:p w14:paraId="68141014" w14:textId="131ED342" w:rsidR="00A75E1A" w:rsidRPr="001713CC" w:rsidRDefault="001713CC" w:rsidP="000849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№ 25</w:t>
                            </w:r>
                            <w:r w:rsidR="00D2638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05/18/06</w:t>
                            </w:r>
                            <w:r w:rsidR="00A75E1A"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 </w:t>
                            </w:r>
                          </w:p>
                          <w:p w14:paraId="4367C2D2" w14:textId="05E74C42" w:rsidR="00A75E1A" w:rsidRPr="001713CC" w:rsidRDefault="00A75E1A" w:rsidP="001713CC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96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от </w:t>
                            </w:r>
                            <w:r w:rsidR="001713CC"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25 </w:t>
                            </w:r>
                            <w:r w:rsidR="00BB369C"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мая</w:t>
                            </w:r>
                            <w:r w:rsid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 2018 г.</w:t>
                            </w:r>
                          </w:p>
                          <w:p w14:paraId="2433B551" w14:textId="209B3696" w:rsidR="00A75E1A" w:rsidRPr="001713CC" w:rsidRDefault="00A75E1A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  <w:t xml:space="preserve">Приложение </w:t>
                            </w:r>
                          </w:p>
                          <w:p w14:paraId="5C1783AB" w14:textId="77777777" w:rsidR="00D9431E" w:rsidRPr="001713CC" w:rsidRDefault="00D9431E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  <w:t>к</w:t>
                            </w:r>
                          </w:p>
                          <w:p w14:paraId="0D2325CB" w14:textId="77777777" w:rsidR="00D9431E" w:rsidRPr="001713CC" w:rsidRDefault="00D9431E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  <w:t>ДОГОВОРУ ФРАНЧАЙЗИНГА</w:t>
                            </w:r>
                          </w:p>
                          <w:p w14:paraId="186D9B17" w14:textId="77777777" w:rsidR="00D9431E" w:rsidRPr="001713CC" w:rsidRDefault="00D9431E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val="ru-RU" w:eastAsia="ar-SA"/>
                              </w:rPr>
                              <w:t xml:space="preserve">(КОММЕРЧЕСКОЙ КОНЦЕССИИ) </w:t>
                            </w:r>
                          </w:p>
                          <w:p w14:paraId="108E32AE" w14:textId="73474E32" w:rsidR="001713CC" w:rsidRPr="001713CC" w:rsidRDefault="00D26389" w:rsidP="009E7CD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28"/>
                                <w:lang w:val="ru-RU" w:eastAsia="ar-SA"/>
                              </w:rPr>
                            </w:pPr>
                            <w:r w:rsidRPr="003E7B2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LEONARDO</w:t>
                            </w:r>
                            <w:r w:rsidRPr="009E7CD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E7B2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ART</w:t>
                            </w:r>
                            <w:r w:rsidRPr="009E7CD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E7B2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SCHOOL</w:t>
                            </w:r>
                          </w:p>
                          <w:p w14:paraId="6387F8BC" w14:textId="2BA09A52" w:rsidR="00D9431E" w:rsidRPr="001713CC" w:rsidRDefault="001713CC" w:rsidP="00BB369C">
                            <w:pPr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ФИЗИЧЕСКОЕ ЛИЦО-ПРЕДПРИНИМАТЕЛЬ</w:t>
                            </w:r>
                          </w:p>
                          <w:p w14:paraId="141778B4" w14:textId="34A4CAD1" w:rsidR="00D9431E" w:rsidRPr="00D26389" w:rsidRDefault="001713CC" w:rsidP="00D26389">
                            <w:pPr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БОНДАРЕНКО ЛАРИСА</w:t>
                            </w:r>
                          </w:p>
                          <w:p w14:paraId="725E3B35" w14:textId="563E71E9" w:rsidR="00D9431E" w:rsidRPr="001713CC" w:rsidRDefault="00D9431E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№ </w:t>
                            </w:r>
                            <w:r w:rsid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25</w:t>
                            </w:r>
                            <w:r w:rsidR="00BB369C"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05</w:t>
                            </w:r>
                            <w:r w:rsidR="00D2638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/18/05</w:t>
                            </w: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 </w:t>
                            </w:r>
                          </w:p>
                          <w:p w14:paraId="24124436" w14:textId="37CCA10A" w:rsidR="00D9431E" w:rsidRPr="001713CC" w:rsidRDefault="00D9431E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от </w:t>
                            </w:r>
                            <w:r w:rsid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>25</w:t>
                            </w:r>
                            <w:r w:rsidR="00BB369C"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 мая</w:t>
                            </w:r>
                            <w:r w:rsidRPr="001713CC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ru-RU"/>
                              </w:rPr>
                              <w:t xml:space="preserve"> 2018 г.</w:t>
                            </w:r>
                          </w:p>
                          <w:p w14:paraId="6B155250" w14:textId="77777777" w:rsidR="00BB369C" w:rsidRPr="001713CC" w:rsidRDefault="00BB369C" w:rsidP="00D94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Cs w:val="48"/>
                                <w:lang w:val="ru-RU" w:eastAsia="ar-SA"/>
                              </w:rPr>
                            </w:pPr>
                          </w:p>
                          <w:p w14:paraId="23DFF155" w14:textId="4F8C1D31" w:rsidR="00A75E1A" w:rsidRPr="001713CC" w:rsidRDefault="00B76043" w:rsidP="00BB369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48"/>
                                <w:lang w:val="ru-RU" w:eastAsia="ar-SA"/>
                              </w:rPr>
                            </w:pPr>
                            <w:r w:rsidRPr="001713C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48"/>
                                <w:lang w:val="ru-RU" w:eastAsia="ar-SA"/>
                              </w:rPr>
                              <w:t xml:space="preserve">Страна 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48"/>
                                <w:lang w:val="ru-RU" w:eastAsia="ar-SA"/>
                              </w:rPr>
                              <w:t xml:space="preserve">Российская Федерация </w:t>
                            </w:r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5F28CF5B" w14:textId="77777777" w:rsidR="00A972BE" w:rsidRPr="001713CC" w:rsidRDefault="00A972BE" w:rsidP="005378DA">
          <w:pPr>
            <w:spacing w:before="120" w:after="160" w:line="259" w:lineRule="auto"/>
            <w:ind w:firstLine="0"/>
            <w:jc w:val="left"/>
            <w:rPr>
              <w:rFonts w:ascii="Cambria" w:eastAsia="Calibri" w:hAnsi="Cambria"/>
              <w:b/>
              <w:iCs/>
              <w:color w:val="2F5496"/>
              <w:szCs w:val="24"/>
              <w:lang w:val="ru-RU" w:eastAsia="ar-SA"/>
            </w:rPr>
          </w:pPr>
          <w:r w:rsidRPr="001713CC">
            <w:rPr>
              <w:rFonts w:ascii="Cambria" w:hAnsi="Cambria"/>
              <w:b/>
              <w:i/>
              <w:color w:val="2F5496"/>
              <w:lang w:val="ru-RU"/>
            </w:rPr>
            <w:br w:type="page"/>
          </w:r>
        </w:p>
      </w:sdtContent>
    </w:sdt>
    <w:p w14:paraId="0EF1BE11" w14:textId="77777777" w:rsidR="00BB369C" w:rsidRPr="001713CC" w:rsidRDefault="00BB369C" w:rsidP="00BB369C">
      <w:pPr>
        <w:jc w:val="center"/>
        <w:rPr>
          <w:rFonts w:ascii="Cambria" w:hAnsi="Cambria"/>
          <w:b/>
          <w:iCs/>
          <w:color w:val="FFFFFF"/>
          <w:sz w:val="32"/>
          <w:szCs w:val="32"/>
          <w:lang w:val="ru-RU" w:eastAsia="ar-SA"/>
        </w:rPr>
      </w:pPr>
      <w:r w:rsidRPr="001713CC">
        <w:rPr>
          <w:rFonts w:ascii="Cambria" w:hAnsi="Cambria"/>
          <w:b/>
          <w:iCs/>
          <w:color w:val="FFFFFF"/>
          <w:sz w:val="32"/>
          <w:szCs w:val="32"/>
          <w:lang w:val="ru-RU" w:eastAsia="ar-SA"/>
        </w:rPr>
        <w:lastRenderedPageBreak/>
        <w:t xml:space="preserve">Страна Грузия </w:t>
      </w:r>
    </w:p>
    <w:p w14:paraId="233DA68F" w14:textId="31057F3B" w:rsidR="003E3950" w:rsidRPr="001713CC" w:rsidRDefault="003E3950" w:rsidP="00306189">
      <w:pPr>
        <w:ind w:firstLine="0"/>
        <w:contextualSpacing/>
        <w:jc w:val="center"/>
        <w:rPr>
          <w:noProof/>
          <w:lang w:val="ru-RU" w:eastAsia="ru-RU"/>
        </w:rPr>
      </w:pPr>
    </w:p>
    <w:p w14:paraId="3BA7B298" w14:textId="0E25D6A7" w:rsidR="00306189" w:rsidRPr="001713CC" w:rsidRDefault="00D26389" w:rsidP="00306189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  <w:r w:rsidRPr="00C56695">
        <w:rPr>
          <w:rFonts w:ascii="Cambria" w:hAnsi="Cambria"/>
          <w:b/>
          <w:i/>
          <w:noProof/>
          <w:color w:val="0070C0"/>
          <w:sz w:val="32"/>
          <w:lang w:val="ru-RU" w:eastAsia="ru-RU"/>
        </w:rPr>
        <w:drawing>
          <wp:inline distT="0" distB="0" distL="0" distR="0" wp14:anchorId="5CA87EF6" wp14:editId="471B94D9">
            <wp:extent cx="2468880" cy="1070180"/>
            <wp:effectExtent l="0" t="0" r="7620" b="0"/>
            <wp:docPr id="2" name="Рисунок 2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7676" w14:textId="77777777" w:rsidR="003E3950" w:rsidRPr="001713CC" w:rsidRDefault="003E3950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</w:p>
    <w:p w14:paraId="2B7B5793" w14:textId="2AC15918" w:rsidR="00306189" w:rsidRPr="001713CC" w:rsidRDefault="00306189" w:rsidP="00306189">
      <w:pPr>
        <w:ind w:firstLine="0"/>
        <w:contextualSpacing/>
        <w:jc w:val="center"/>
        <w:rPr>
          <w:rFonts w:ascii="Cambria" w:hAnsi="Cambria"/>
          <w:b/>
          <w:iCs/>
          <w:color w:val="0070C0"/>
          <w:szCs w:val="28"/>
          <w:lang w:val="ru-RU" w:eastAsia="ar-SA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СОГЛАШЕНИЕ</w:t>
      </w:r>
      <w:r w:rsidR="0098718E" w:rsidRPr="001713CC">
        <w:rPr>
          <w:rFonts w:ascii="Cambria" w:hAnsi="Cambria"/>
          <w:b/>
          <w:color w:val="0070C0"/>
          <w:szCs w:val="24"/>
          <w:lang w:val="ru-RU"/>
        </w:rPr>
        <w:t xml:space="preserve"> </w:t>
      </w:r>
      <w:r w:rsidR="00545A38" w:rsidRPr="001713CC">
        <w:rPr>
          <w:rFonts w:ascii="Cambria" w:hAnsi="Cambria"/>
          <w:b/>
          <w:iCs/>
          <w:color w:val="0070C0"/>
          <w:szCs w:val="28"/>
          <w:lang w:val="ru-RU" w:eastAsia="ar-SA"/>
        </w:rPr>
        <w:t xml:space="preserve">№ </w:t>
      </w:r>
      <w:r w:rsidR="001713CC" w:rsidRPr="001713CC">
        <w:rPr>
          <w:rFonts w:ascii="Cambria" w:hAnsi="Cambria"/>
          <w:b/>
          <w:iCs/>
          <w:color w:val="0070C0"/>
          <w:szCs w:val="28"/>
          <w:lang w:val="ru-RU" w:eastAsia="ar-SA"/>
        </w:rPr>
        <w:t>25</w:t>
      </w:r>
      <w:r w:rsidR="00D26389">
        <w:rPr>
          <w:rFonts w:ascii="Cambria" w:hAnsi="Cambria"/>
          <w:b/>
          <w:iCs/>
          <w:color w:val="0070C0"/>
          <w:szCs w:val="28"/>
          <w:lang w:val="ru-RU" w:eastAsia="ar-SA"/>
        </w:rPr>
        <w:t>05/18/06</w:t>
      </w:r>
    </w:p>
    <w:p w14:paraId="35DB5A86" w14:textId="19FA40A9" w:rsidR="00306189" w:rsidRPr="001713CC" w:rsidRDefault="00306189" w:rsidP="00306189">
      <w:pPr>
        <w:pStyle w:val="a8"/>
        <w:spacing w:before="120"/>
        <w:jc w:val="center"/>
        <w:rPr>
          <w:rFonts w:ascii="Cambria" w:hAnsi="Cambria"/>
          <w:color w:val="0070C0"/>
          <w:szCs w:val="24"/>
        </w:rPr>
      </w:pPr>
      <w:r w:rsidRPr="001713CC">
        <w:rPr>
          <w:rFonts w:ascii="Cambria" w:hAnsi="Cambria"/>
          <w:b/>
          <w:color w:val="0070C0"/>
          <w:sz w:val="24"/>
          <w:szCs w:val="24"/>
        </w:rPr>
        <w:t>о неразглашении конфиденциальной информации и коммерческой тайны</w:t>
      </w:r>
    </w:p>
    <w:p w14:paraId="3B2CA264" w14:textId="77777777" w:rsidR="00306189" w:rsidRPr="001713CC" w:rsidRDefault="00306189" w:rsidP="00306189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306189" w:rsidRPr="001713CC" w14:paraId="37871B45" w14:textId="77777777" w:rsidTr="001862C9">
        <w:tc>
          <w:tcPr>
            <w:tcW w:w="4785" w:type="dxa"/>
          </w:tcPr>
          <w:p w14:paraId="3A5EBCC1" w14:textId="62D1CB78" w:rsidR="00306189" w:rsidRPr="001713CC" w:rsidRDefault="00BE42C6" w:rsidP="005A51E7">
            <w:pPr>
              <w:ind w:left="-108" w:firstLine="0"/>
              <w:contextualSpacing/>
              <w:rPr>
                <w:rFonts w:ascii="Cambria" w:hAnsi="Cambria"/>
                <w:b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iCs/>
                <w:szCs w:val="18"/>
                <w:lang w:val="ru-RU" w:eastAsia="ar-SA"/>
              </w:rPr>
              <w:t>Украина, Одесса</w:t>
            </w:r>
            <w:r w:rsidR="00166082" w:rsidRPr="001713CC">
              <w:rPr>
                <w:rFonts w:ascii="Cambria" w:hAnsi="Cambria"/>
                <w:b/>
                <w:iCs/>
                <w:szCs w:val="18"/>
                <w:lang w:val="ru-RU" w:eastAsia="ar-SA"/>
              </w:rPr>
              <w:t xml:space="preserve">  </w:t>
            </w:r>
          </w:p>
        </w:tc>
        <w:tc>
          <w:tcPr>
            <w:tcW w:w="4854" w:type="dxa"/>
          </w:tcPr>
          <w:p w14:paraId="5F7C1D91" w14:textId="3FBE8A72" w:rsidR="00306189" w:rsidRPr="001713CC" w:rsidRDefault="005912EE" w:rsidP="00BB369C">
            <w:pPr>
              <w:ind w:right="-108" w:firstLine="0"/>
              <w:contextualSpacing/>
              <w:jc w:val="right"/>
              <w:rPr>
                <w:rFonts w:ascii="Cambria" w:hAnsi="Cambria"/>
                <w:b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szCs w:val="24"/>
                <w:lang w:val="ru-RU"/>
              </w:rPr>
              <w:t>«</w:t>
            </w:r>
            <w:r w:rsidR="001713CC" w:rsidRPr="001713CC">
              <w:rPr>
                <w:rFonts w:ascii="Cambria" w:hAnsi="Cambria"/>
                <w:b/>
                <w:szCs w:val="24"/>
                <w:lang w:val="ru-RU"/>
              </w:rPr>
              <w:t>25</w:t>
            </w:r>
            <w:r w:rsidR="00545A38" w:rsidRPr="001713CC">
              <w:rPr>
                <w:rFonts w:ascii="Cambria" w:hAnsi="Cambria"/>
                <w:b/>
                <w:szCs w:val="24"/>
                <w:lang w:val="ru-RU"/>
              </w:rPr>
              <w:t xml:space="preserve">» </w:t>
            </w:r>
            <w:r w:rsidR="00BB369C" w:rsidRPr="001713CC">
              <w:rPr>
                <w:rFonts w:ascii="Cambria" w:hAnsi="Cambria"/>
                <w:b/>
                <w:szCs w:val="24"/>
                <w:lang w:val="ru-RU"/>
              </w:rPr>
              <w:t>мая</w:t>
            </w:r>
            <w:r w:rsidR="00545A38" w:rsidRPr="001713CC">
              <w:rPr>
                <w:rFonts w:ascii="Cambria" w:hAnsi="Cambria"/>
                <w:b/>
                <w:szCs w:val="24"/>
                <w:lang w:val="ru-RU"/>
              </w:rPr>
              <w:t xml:space="preserve"> 2018 г.</w:t>
            </w:r>
          </w:p>
        </w:tc>
      </w:tr>
    </w:tbl>
    <w:p w14:paraId="552DE681" w14:textId="77777777" w:rsidR="00306189" w:rsidRPr="001713CC" w:rsidRDefault="00306189" w:rsidP="00306189">
      <w:pPr>
        <w:ind w:firstLine="0"/>
        <w:contextualSpacing/>
        <w:rPr>
          <w:rFonts w:ascii="Cambria" w:hAnsi="Cambria"/>
          <w:szCs w:val="24"/>
          <w:lang w:val="ru-RU"/>
        </w:rPr>
      </w:pPr>
    </w:p>
    <w:p w14:paraId="2FA890EA" w14:textId="270B533F" w:rsidR="00BF6FF5" w:rsidRPr="001713CC" w:rsidRDefault="00BF6FF5" w:rsidP="00BF6FF5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1713CC">
        <w:rPr>
          <w:rFonts w:ascii="Cambria" w:hAnsi="Cambria"/>
          <w:b/>
          <w:sz w:val="24"/>
          <w:szCs w:val="24"/>
        </w:rPr>
        <w:t>ОБЩЕСТВЕННЫЙ СОЮЗ «ЕВРОПЕЙСКАЯ АССОЦИАЦИЯ РАЗВИТИЯ БИЗНЕСА»</w:t>
      </w:r>
      <w:r w:rsidRPr="001713CC">
        <w:rPr>
          <w:rFonts w:ascii="Cambria" w:hAnsi="Cambria"/>
          <w:sz w:val="24"/>
          <w:szCs w:val="24"/>
        </w:rPr>
        <w:t xml:space="preserve">, в лице председателя Высшего совета Ассоциации </w:t>
      </w:r>
      <w:r w:rsidR="00D9431E" w:rsidRPr="001713CC">
        <w:rPr>
          <w:rFonts w:ascii="Cambria" w:hAnsi="Cambria"/>
          <w:b/>
          <w:sz w:val="24"/>
          <w:szCs w:val="24"/>
        </w:rPr>
        <w:t xml:space="preserve">Андрея </w:t>
      </w:r>
      <w:r w:rsidRPr="001713CC">
        <w:rPr>
          <w:rFonts w:ascii="Cambria" w:hAnsi="Cambria"/>
          <w:b/>
          <w:sz w:val="24"/>
          <w:szCs w:val="24"/>
        </w:rPr>
        <w:t>Азарова</w:t>
      </w:r>
      <w:r w:rsidRPr="001713CC">
        <w:rPr>
          <w:rFonts w:ascii="Cambria" w:hAnsi="Cambria"/>
          <w:sz w:val="24"/>
          <w:szCs w:val="24"/>
        </w:rPr>
        <w:t>, действующего на основании Устава</w:t>
      </w:r>
      <w:r w:rsidRPr="001713CC">
        <w:rPr>
          <w:rFonts w:ascii="Cambria" w:hAnsi="Cambria" w:cs="Times New Roman"/>
          <w:sz w:val="24"/>
          <w:szCs w:val="24"/>
        </w:rPr>
        <w:t xml:space="preserve">, </w:t>
      </w:r>
      <w:r w:rsidR="00D9431E" w:rsidRPr="001713CC">
        <w:rPr>
          <w:rFonts w:ascii="Cambria" w:hAnsi="Cambria" w:cs="Times New Roman"/>
          <w:sz w:val="24"/>
          <w:szCs w:val="24"/>
        </w:rPr>
        <w:t>именуемое в дальнейшем «</w:t>
      </w:r>
      <w:proofErr w:type="spellStart"/>
      <w:r w:rsidR="00D9431E" w:rsidRPr="001713CC">
        <w:rPr>
          <w:rFonts w:ascii="Cambria" w:hAnsi="Cambria" w:cs="Times New Roman"/>
          <w:sz w:val="24"/>
          <w:szCs w:val="24"/>
        </w:rPr>
        <w:t>Франчайзер</w:t>
      </w:r>
      <w:proofErr w:type="spellEnd"/>
      <w:r w:rsidR="00D9431E" w:rsidRPr="001713CC">
        <w:rPr>
          <w:rFonts w:ascii="Cambria" w:hAnsi="Cambria" w:cs="Times New Roman"/>
          <w:sz w:val="24"/>
          <w:szCs w:val="24"/>
        </w:rPr>
        <w:t xml:space="preserve">», </w:t>
      </w:r>
      <w:r w:rsidRPr="001713CC">
        <w:rPr>
          <w:rFonts w:ascii="Cambria" w:hAnsi="Cambria" w:cs="Times New Roman"/>
          <w:sz w:val="24"/>
          <w:szCs w:val="24"/>
        </w:rPr>
        <w:t xml:space="preserve">с одной стороны, </w:t>
      </w:r>
    </w:p>
    <w:p w14:paraId="70CC2EDB" w14:textId="77777777" w:rsidR="00BF6FF5" w:rsidRPr="001713CC" w:rsidRDefault="00BF6FF5" w:rsidP="00BF6FF5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1713CC">
        <w:rPr>
          <w:rFonts w:ascii="Cambria" w:hAnsi="Cambria" w:cs="Times New Roman"/>
          <w:sz w:val="24"/>
          <w:szCs w:val="24"/>
        </w:rPr>
        <w:t xml:space="preserve">и </w:t>
      </w:r>
    </w:p>
    <w:p w14:paraId="5E2A4664" w14:textId="184160D9" w:rsidR="00306189" w:rsidRPr="001713CC" w:rsidRDefault="00A251C4" w:rsidP="00D9431E">
      <w:pPr>
        <w:ind w:firstLine="0"/>
        <w:rPr>
          <w:rFonts w:ascii="Cambria" w:hAnsi="Cambria"/>
          <w:iCs/>
          <w:szCs w:val="24"/>
          <w:lang w:val="ru-RU" w:eastAsia="ar-SA"/>
        </w:rPr>
      </w:pPr>
      <w:proofErr w:type="gramStart"/>
      <w:r w:rsidRPr="00A251C4">
        <w:rPr>
          <w:rFonts w:ascii="Cambria" w:hAnsi="Cambria" w:cs="Helvetica"/>
          <w:b/>
          <w:color w:val="000000"/>
          <w:szCs w:val="24"/>
          <w:lang w:val="ru-RU"/>
        </w:rPr>
        <w:t>ФИЗИЧЕСКОЕ ЛИЦО-ПРЕДПРИНИМАТЕЛЬ БОНДАРЕНКО ЛАРИСА</w:t>
      </w:r>
      <w:r w:rsidRPr="00A251C4">
        <w:rPr>
          <w:rFonts w:ascii="Cambria" w:hAnsi="Cambria"/>
          <w:szCs w:val="24"/>
          <w:lang w:val="ru-RU"/>
        </w:rPr>
        <w:t xml:space="preserve"> (Регистрационный номер учетной карты плательщика налогов 2933024947)</w:t>
      </w:r>
      <w:r w:rsidR="00BB369C" w:rsidRPr="001713CC">
        <w:rPr>
          <w:rFonts w:ascii="Cambria" w:hAnsi="Cambria"/>
          <w:szCs w:val="24"/>
          <w:lang w:val="ru-RU"/>
        </w:rPr>
        <w:t>, именуемое в дальнейшем «</w:t>
      </w:r>
      <w:proofErr w:type="spellStart"/>
      <w:r w:rsidR="00BB369C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BB369C" w:rsidRPr="001713CC">
        <w:rPr>
          <w:rFonts w:ascii="Cambria" w:hAnsi="Cambria"/>
          <w:szCs w:val="24"/>
          <w:lang w:val="ru-RU"/>
        </w:rPr>
        <w:t>» (пользователь коммерческой концессией)</w:t>
      </w:r>
      <w:r w:rsidR="00BF6FF5" w:rsidRPr="001713CC">
        <w:rPr>
          <w:rFonts w:ascii="Cambria" w:hAnsi="Cambria"/>
          <w:szCs w:val="24"/>
          <w:lang w:val="ru-RU"/>
        </w:rPr>
        <w:t>, с другой стороны, совместно именуемые Стороны</w:t>
      </w:r>
      <w:r w:rsidR="00306189" w:rsidRPr="001713CC">
        <w:rPr>
          <w:rFonts w:ascii="Cambria" w:hAnsi="Cambria"/>
          <w:szCs w:val="24"/>
          <w:lang w:val="ru-RU"/>
        </w:rPr>
        <w:t>, предварительно ознакомленные с условиями и требованиями данного соглашения, осознавая его юридическую природу, свои договорные права, обязанности и ответственность, подтверждая отсутствие давления и/или обмана, заключили настоящее Соглашение о неразглашении сведений, составляющих конфиденциальную информацию и коммерческую тайну</w:t>
      </w:r>
      <w:proofErr w:type="gramEnd"/>
      <w:r w:rsidR="00306189" w:rsidRPr="001713CC">
        <w:rPr>
          <w:rFonts w:ascii="Cambria" w:hAnsi="Cambria"/>
          <w:szCs w:val="24"/>
          <w:lang w:val="ru-RU"/>
        </w:rPr>
        <w:t xml:space="preserve"> </w:t>
      </w:r>
      <w:proofErr w:type="spellStart"/>
      <w:proofErr w:type="gramStart"/>
      <w:r w:rsidR="00306189" w:rsidRPr="001713CC">
        <w:rPr>
          <w:rFonts w:ascii="Cambria" w:hAnsi="Cambria"/>
          <w:szCs w:val="24"/>
          <w:lang w:val="ru-RU"/>
        </w:rPr>
        <w:t>Франчай</w:t>
      </w:r>
      <w:r w:rsidR="00C55276" w:rsidRPr="001713CC">
        <w:rPr>
          <w:rFonts w:ascii="Cambria" w:hAnsi="Cambria"/>
          <w:szCs w:val="24"/>
          <w:lang w:val="ru-RU"/>
        </w:rPr>
        <w:t>зера</w:t>
      </w:r>
      <w:proofErr w:type="spellEnd"/>
      <w:r w:rsidR="00C55276" w:rsidRPr="001713CC">
        <w:rPr>
          <w:rFonts w:ascii="Cambria" w:hAnsi="Cambria"/>
          <w:szCs w:val="24"/>
          <w:lang w:val="ru-RU"/>
        </w:rPr>
        <w:t xml:space="preserve">,  которые станут известны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</w:t>
      </w:r>
      <w:r w:rsidR="00306189" w:rsidRPr="001713CC">
        <w:rPr>
          <w:rFonts w:ascii="Cambria" w:hAnsi="Cambria"/>
          <w:szCs w:val="24"/>
          <w:lang w:val="ru-RU"/>
        </w:rPr>
        <w:t>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в связи с исполнением</w:t>
      </w:r>
      <w:r w:rsidR="00306189" w:rsidRPr="001713CC">
        <w:rPr>
          <w:rFonts w:ascii="Cambria" w:hAnsi="Cambria"/>
          <w:color w:val="C00000"/>
          <w:szCs w:val="24"/>
          <w:lang w:val="ru-RU"/>
        </w:rPr>
        <w:t xml:space="preserve"> </w:t>
      </w:r>
      <w:r w:rsidR="00306189" w:rsidRPr="001713CC">
        <w:rPr>
          <w:rFonts w:ascii="Cambria" w:hAnsi="Cambria"/>
          <w:szCs w:val="24"/>
          <w:lang w:val="ru-RU"/>
        </w:rPr>
        <w:t xml:space="preserve">Сторонами </w:t>
      </w:r>
      <w:r w:rsidR="00D9431E" w:rsidRPr="001713CC">
        <w:rPr>
          <w:rFonts w:ascii="Cambria" w:hAnsi="Cambria"/>
          <w:szCs w:val="24"/>
          <w:lang w:val="ru-RU"/>
        </w:rPr>
        <w:t>Договора франчайзинга (КОММЕРЧЕСКОЙ КОНЦЕССИИ</w:t>
      </w:r>
      <w:r w:rsidR="00BB369C" w:rsidRPr="001713CC">
        <w:rPr>
          <w:rFonts w:ascii="Cambria" w:hAnsi="Cambria"/>
          <w:szCs w:val="24"/>
          <w:lang w:val="ru-RU"/>
        </w:rPr>
        <w:t xml:space="preserve">) </w:t>
      </w:r>
      <w:r w:rsidR="00D26389" w:rsidRPr="00D26389">
        <w:rPr>
          <w:rFonts w:ascii="Cambria" w:hAnsi="Cambria"/>
          <w:sz w:val="22"/>
          <w:szCs w:val="22"/>
          <w:lang w:val="en-US"/>
        </w:rPr>
        <w:t>LEONARDO</w:t>
      </w:r>
      <w:r w:rsidR="00D26389"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="00D26389" w:rsidRPr="00D26389">
        <w:rPr>
          <w:rFonts w:ascii="Cambria" w:hAnsi="Cambria"/>
          <w:sz w:val="22"/>
          <w:szCs w:val="22"/>
          <w:lang w:val="en-US"/>
        </w:rPr>
        <w:t>ART</w:t>
      </w:r>
      <w:r w:rsidR="00D26389"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="00D26389" w:rsidRPr="00D26389">
        <w:rPr>
          <w:rFonts w:ascii="Cambria" w:hAnsi="Cambria"/>
          <w:sz w:val="22"/>
          <w:szCs w:val="22"/>
          <w:lang w:val="en-US"/>
        </w:rPr>
        <w:t>SCHOOL</w:t>
      </w:r>
      <w:r w:rsidR="00D26389" w:rsidRPr="001713CC">
        <w:rPr>
          <w:rFonts w:ascii="Cambria" w:hAnsi="Cambria"/>
          <w:szCs w:val="24"/>
          <w:lang w:val="ru-RU"/>
        </w:rPr>
        <w:t xml:space="preserve"> </w:t>
      </w:r>
      <w:r w:rsidR="00D9431E" w:rsidRPr="001713CC">
        <w:rPr>
          <w:rFonts w:ascii="Cambria" w:hAnsi="Cambria"/>
          <w:szCs w:val="24"/>
          <w:lang w:val="ru-RU"/>
        </w:rPr>
        <w:t xml:space="preserve">№ </w:t>
      </w:r>
      <w:r w:rsidR="00D50F39">
        <w:rPr>
          <w:rFonts w:ascii="Cambria" w:hAnsi="Cambria"/>
          <w:szCs w:val="24"/>
          <w:lang w:val="ru-RU"/>
        </w:rPr>
        <w:t>25</w:t>
      </w:r>
      <w:r w:rsidR="00BB369C" w:rsidRPr="001713CC">
        <w:rPr>
          <w:rFonts w:ascii="Cambria" w:hAnsi="Cambria"/>
          <w:szCs w:val="24"/>
          <w:lang w:val="ru-RU"/>
        </w:rPr>
        <w:t>05</w:t>
      </w:r>
      <w:r w:rsidR="00D26389">
        <w:rPr>
          <w:rFonts w:ascii="Cambria" w:hAnsi="Cambria"/>
          <w:szCs w:val="24"/>
          <w:lang w:val="ru-RU"/>
        </w:rPr>
        <w:t>/18/05</w:t>
      </w:r>
      <w:r w:rsidR="00D9431E" w:rsidRPr="001713CC">
        <w:rPr>
          <w:rFonts w:ascii="Cambria" w:hAnsi="Cambria"/>
          <w:szCs w:val="24"/>
          <w:lang w:val="ru-RU"/>
        </w:rPr>
        <w:t xml:space="preserve"> от </w:t>
      </w:r>
      <w:r w:rsidR="00D50F39">
        <w:rPr>
          <w:rFonts w:ascii="Cambria" w:hAnsi="Cambria"/>
          <w:szCs w:val="24"/>
          <w:lang w:val="ru-RU"/>
        </w:rPr>
        <w:t>25</w:t>
      </w:r>
      <w:r w:rsidR="00BB369C" w:rsidRPr="001713CC">
        <w:rPr>
          <w:rFonts w:ascii="Cambria" w:hAnsi="Cambria"/>
          <w:szCs w:val="24"/>
          <w:lang w:val="ru-RU"/>
        </w:rPr>
        <w:t xml:space="preserve"> мая</w:t>
      </w:r>
      <w:r w:rsidR="00D9431E" w:rsidRPr="001713CC">
        <w:rPr>
          <w:rFonts w:ascii="Cambria" w:hAnsi="Cambria"/>
          <w:szCs w:val="24"/>
          <w:lang w:val="ru-RU"/>
        </w:rPr>
        <w:t xml:space="preserve"> 2018 г</w:t>
      </w:r>
      <w:r w:rsidR="00D9431E" w:rsidRPr="001713CC">
        <w:rPr>
          <w:rFonts w:ascii="Cambria" w:hAnsi="Cambria"/>
          <w:b/>
          <w:szCs w:val="24"/>
          <w:lang w:val="ru-RU"/>
        </w:rPr>
        <w:t>.</w:t>
      </w:r>
      <w:r w:rsidR="005912EE" w:rsidRPr="001713CC">
        <w:rPr>
          <w:rFonts w:ascii="Cambria" w:hAnsi="Cambria"/>
          <w:szCs w:val="24"/>
          <w:lang w:val="ru-RU"/>
        </w:rPr>
        <w:t>,</w:t>
      </w:r>
      <w:r w:rsidR="000B0225" w:rsidRPr="001713CC">
        <w:rPr>
          <w:rFonts w:ascii="Cambria" w:hAnsi="Cambria"/>
          <w:color w:val="FF0000"/>
          <w:szCs w:val="24"/>
          <w:lang w:val="ru-RU"/>
        </w:rPr>
        <w:t xml:space="preserve"> </w:t>
      </w:r>
      <w:r w:rsidR="000B0225" w:rsidRPr="001713CC">
        <w:rPr>
          <w:rFonts w:ascii="Cambria" w:hAnsi="Cambria"/>
          <w:color w:val="000000" w:themeColor="text1"/>
          <w:szCs w:val="24"/>
          <w:lang w:val="ru-RU"/>
        </w:rPr>
        <w:t>далее – Договора франчайзинга</w:t>
      </w:r>
      <w:r w:rsidR="00306189" w:rsidRPr="001713CC">
        <w:rPr>
          <w:rFonts w:ascii="Cambria" w:hAnsi="Cambria"/>
          <w:color w:val="000000" w:themeColor="text1"/>
          <w:szCs w:val="24"/>
          <w:lang w:val="ru-RU"/>
        </w:rPr>
        <w:t xml:space="preserve"> и иных правоотношений между Сторон</w:t>
      </w:r>
      <w:r w:rsidR="00C55276" w:rsidRPr="001713CC">
        <w:rPr>
          <w:rFonts w:ascii="Cambria" w:hAnsi="Cambria"/>
          <w:color w:val="000000" w:themeColor="text1"/>
          <w:szCs w:val="24"/>
          <w:lang w:val="ru-RU"/>
        </w:rPr>
        <w:t>ами по созданию и работе филиал</w:t>
      </w:r>
      <w:r w:rsidR="0008494F" w:rsidRPr="001713CC">
        <w:rPr>
          <w:rFonts w:ascii="Cambria" w:hAnsi="Cambria"/>
          <w:color w:val="000000" w:themeColor="text1"/>
          <w:szCs w:val="24"/>
          <w:lang w:val="ru-RU"/>
        </w:rPr>
        <w:t>а</w:t>
      </w:r>
      <w:r w:rsidR="00306189" w:rsidRPr="001713CC">
        <w:rPr>
          <w:rFonts w:ascii="Cambria" w:hAnsi="Cambria"/>
          <w:color w:val="000000" w:themeColor="text1"/>
          <w:szCs w:val="24"/>
          <w:lang w:val="ru-RU"/>
        </w:rPr>
        <w:t xml:space="preserve"> </w:t>
      </w:r>
      <w:r w:rsidR="00306189" w:rsidRPr="001713CC">
        <w:rPr>
          <w:rFonts w:ascii="Cambria" w:hAnsi="Cambria"/>
          <w:szCs w:val="24"/>
          <w:lang w:val="ru-RU"/>
        </w:rPr>
        <w:t xml:space="preserve">Международной образовательной сети </w:t>
      </w:r>
      <w:r w:rsidR="00D26389" w:rsidRPr="00D26389">
        <w:rPr>
          <w:rFonts w:ascii="Cambria" w:hAnsi="Cambria"/>
          <w:sz w:val="22"/>
          <w:szCs w:val="22"/>
          <w:lang w:val="en-US"/>
        </w:rPr>
        <w:t>LEONARDO</w:t>
      </w:r>
      <w:r w:rsidR="00D26389"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="00D26389" w:rsidRPr="00D26389">
        <w:rPr>
          <w:rFonts w:ascii="Cambria" w:hAnsi="Cambria"/>
          <w:sz w:val="22"/>
          <w:szCs w:val="22"/>
          <w:lang w:val="en-US"/>
        </w:rPr>
        <w:t>ART</w:t>
      </w:r>
      <w:r w:rsidR="00D26389"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="00D26389" w:rsidRPr="00D26389">
        <w:rPr>
          <w:rFonts w:ascii="Cambria" w:hAnsi="Cambria"/>
          <w:sz w:val="22"/>
          <w:szCs w:val="22"/>
          <w:lang w:val="en-US"/>
        </w:rPr>
        <w:t>SCHOOL</w:t>
      </w:r>
      <w:r w:rsidR="00306189" w:rsidRPr="001713CC">
        <w:rPr>
          <w:rFonts w:ascii="Cambria" w:hAnsi="Cambria"/>
          <w:color w:val="000000" w:themeColor="text1"/>
          <w:szCs w:val="24"/>
          <w:lang w:val="ru-RU"/>
        </w:rPr>
        <w:t xml:space="preserve"> </w:t>
      </w:r>
      <w:r w:rsidR="00C55276" w:rsidRPr="001713CC">
        <w:rPr>
          <w:rFonts w:ascii="Cambria" w:hAnsi="Cambria"/>
          <w:b/>
          <w:color w:val="C00000"/>
          <w:szCs w:val="24"/>
          <w:lang w:val="ru-RU"/>
        </w:rPr>
        <w:t xml:space="preserve">в </w:t>
      </w:r>
      <w:r w:rsidR="003A0C2C">
        <w:rPr>
          <w:rFonts w:ascii="Cambria" w:hAnsi="Cambria"/>
          <w:b/>
          <w:color w:val="C00000"/>
          <w:szCs w:val="24"/>
          <w:lang w:val="ru-RU"/>
        </w:rPr>
        <w:t>Российской Федерации</w:t>
      </w:r>
      <w:r w:rsidR="00306189" w:rsidRPr="001713CC">
        <w:rPr>
          <w:rFonts w:ascii="Cambria" w:hAnsi="Cambria"/>
          <w:szCs w:val="24"/>
          <w:lang w:val="ru-RU"/>
        </w:rPr>
        <w:t xml:space="preserve">, далее –  </w:t>
      </w:r>
      <w:r w:rsidR="00306189" w:rsidRPr="001713CC">
        <w:rPr>
          <w:rFonts w:ascii="Cambria" w:hAnsi="Cambria"/>
          <w:b/>
          <w:szCs w:val="24"/>
          <w:lang w:val="ru-RU"/>
        </w:rPr>
        <w:t>Соглашение о неразглашении</w:t>
      </w:r>
      <w:r w:rsidR="00306189" w:rsidRPr="001713CC">
        <w:rPr>
          <w:rFonts w:ascii="Cambria" w:hAnsi="Cambria"/>
          <w:szCs w:val="24"/>
          <w:lang w:val="ru-RU"/>
        </w:rPr>
        <w:t>, пришли к согласию о нижеследующем:</w:t>
      </w:r>
      <w:proofErr w:type="gramEnd"/>
    </w:p>
    <w:p w14:paraId="3EECC6A8" w14:textId="7AA6262C" w:rsidR="00306189" w:rsidRPr="001713CC" w:rsidRDefault="00306189" w:rsidP="00C4514C">
      <w:pPr>
        <w:pStyle w:val="a3"/>
        <w:numPr>
          <w:ilvl w:val="0"/>
          <w:numId w:val="1"/>
        </w:numPr>
        <w:spacing w:before="240"/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 xml:space="preserve">ПРЕДМЕТ </w:t>
      </w:r>
      <w:r w:rsidR="000B0225" w:rsidRPr="001713CC">
        <w:rPr>
          <w:rFonts w:ascii="Cambria" w:hAnsi="Cambria"/>
          <w:b/>
          <w:color w:val="0070C0"/>
          <w:szCs w:val="24"/>
          <w:lang w:val="ru-RU"/>
        </w:rPr>
        <w:t>СОГЛАШЕНИЯ</w:t>
      </w:r>
      <w:r w:rsidRPr="001713CC">
        <w:rPr>
          <w:rFonts w:ascii="Cambria" w:hAnsi="Cambria"/>
          <w:b/>
          <w:color w:val="0070C0"/>
          <w:szCs w:val="24"/>
          <w:lang w:val="ru-RU"/>
        </w:rPr>
        <w:t>, ТЕРМИНОЛОГИЯ И ОСНОВНЫЕ ПОЛОЖЕНИЯ</w:t>
      </w:r>
    </w:p>
    <w:p w14:paraId="5DC43C51" w14:textId="4AA6183A" w:rsidR="00306189" w:rsidRPr="001713CC" w:rsidRDefault="00306189" w:rsidP="001261A2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1.</w:t>
      </w:r>
      <w:r w:rsidR="001F0866" w:rsidRPr="001713CC">
        <w:rPr>
          <w:rFonts w:ascii="Cambria" w:hAnsi="Cambria"/>
          <w:b/>
          <w:szCs w:val="24"/>
          <w:lang w:val="ru-RU"/>
        </w:rPr>
        <w:t>1</w:t>
      </w:r>
      <w:r w:rsidRPr="001713CC">
        <w:rPr>
          <w:rFonts w:ascii="Cambria" w:hAnsi="Cambria"/>
          <w:b/>
          <w:szCs w:val="24"/>
          <w:lang w:val="ru-RU"/>
        </w:rPr>
        <w:t>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>Предметом настоящего Соглашения</w:t>
      </w:r>
      <w:r w:rsidR="00FB161A" w:rsidRPr="001713CC">
        <w:rPr>
          <w:rFonts w:ascii="Cambria" w:hAnsi="Cambria"/>
          <w:szCs w:val="24"/>
          <w:lang w:val="ru-RU"/>
        </w:rPr>
        <w:t xml:space="preserve"> о неразглашении коммерческой информации и коммерческой тайны</w:t>
      </w:r>
      <w:r w:rsidRPr="001713CC">
        <w:rPr>
          <w:rFonts w:ascii="Cambria" w:hAnsi="Cambria"/>
          <w:szCs w:val="24"/>
          <w:lang w:val="ru-RU"/>
        </w:rPr>
        <w:t xml:space="preserve"> является урегулирование право</w:t>
      </w:r>
      <w:r w:rsidR="00C55276" w:rsidRPr="001713CC">
        <w:rPr>
          <w:rFonts w:ascii="Cambria" w:hAnsi="Cambria"/>
          <w:szCs w:val="24"/>
          <w:lang w:val="ru-RU"/>
        </w:rPr>
        <w:t xml:space="preserve">отношений между </w:t>
      </w:r>
      <w:proofErr w:type="spellStart"/>
      <w:r w:rsidR="00C55276"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="00C55276" w:rsidRPr="001713CC">
        <w:rPr>
          <w:rFonts w:ascii="Cambria" w:hAnsi="Cambria"/>
          <w:szCs w:val="24"/>
          <w:lang w:val="ru-RU"/>
        </w:rPr>
        <w:t xml:space="preserve"> и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по обязательствам </w:t>
      </w:r>
      <w:proofErr w:type="spellStart"/>
      <w:r w:rsidR="006D52FC" w:rsidRPr="001713CC">
        <w:rPr>
          <w:rFonts w:ascii="Cambria" w:hAnsi="Cambria"/>
          <w:szCs w:val="24"/>
          <w:lang w:val="ru-RU"/>
        </w:rPr>
        <w:t>Ф</w:t>
      </w:r>
      <w:r w:rsidR="00FB161A" w:rsidRPr="001713CC">
        <w:rPr>
          <w:rFonts w:ascii="Cambria" w:hAnsi="Cambria"/>
          <w:szCs w:val="24"/>
          <w:lang w:val="ru-RU"/>
        </w:rPr>
        <w:t>ранчайзи</w:t>
      </w:r>
      <w:proofErr w:type="spellEnd"/>
      <w:r w:rsidR="00FB161A"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 xml:space="preserve">соблюдения особого правового режима по неразглашению конфиденциальной информации </w:t>
      </w:r>
      <w:r w:rsidRPr="001713CC">
        <w:rPr>
          <w:rFonts w:ascii="Cambria" w:hAnsi="Cambria"/>
          <w:color w:val="000000" w:themeColor="text1"/>
          <w:szCs w:val="24"/>
          <w:lang w:val="ru-RU"/>
        </w:rPr>
        <w:t>и коммерческой тайны</w:t>
      </w:r>
      <w:r w:rsidRPr="001713CC">
        <w:rPr>
          <w:rFonts w:ascii="Cambria" w:hAnsi="Cambria"/>
          <w:szCs w:val="24"/>
          <w:lang w:val="ru-RU"/>
        </w:rPr>
        <w:t xml:space="preserve">, передаваемых ему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в силу исполнения Договора франчайзинга. </w:t>
      </w:r>
      <w:r w:rsidR="00FB161A" w:rsidRPr="001713CC">
        <w:rPr>
          <w:rFonts w:ascii="Cambria" w:hAnsi="Cambria"/>
          <w:szCs w:val="24"/>
          <w:lang w:val="ru-RU"/>
        </w:rPr>
        <w:t xml:space="preserve"> </w:t>
      </w:r>
    </w:p>
    <w:p w14:paraId="6BEA0971" w14:textId="1F132B7F" w:rsidR="00306189" w:rsidRPr="001713CC" w:rsidRDefault="00306189" w:rsidP="001261A2">
      <w:pPr>
        <w:spacing w:before="120"/>
        <w:ind w:left="709" w:hanging="1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Передача вышеуказанн</w:t>
      </w:r>
      <w:r w:rsidR="008F5CCE" w:rsidRPr="001713CC">
        <w:rPr>
          <w:rFonts w:ascii="Cambria" w:hAnsi="Cambria"/>
          <w:szCs w:val="24"/>
          <w:lang w:val="ru-RU"/>
        </w:rPr>
        <w:t xml:space="preserve">ой информации от </w:t>
      </w:r>
      <w:proofErr w:type="spellStart"/>
      <w:r w:rsidR="008F5CCE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8F5CCE" w:rsidRPr="001713CC">
        <w:rPr>
          <w:rFonts w:ascii="Cambria" w:hAnsi="Cambria"/>
          <w:szCs w:val="24"/>
          <w:lang w:val="ru-RU"/>
        </w:rPr>
        <w:t xml:space="preserve"> к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обусловлена длительным взаимовыгодным сотрудничеством Сторон и стремлением Сторон совместно скоординировать свои дальнейшие деловые отношения в сфере </w:t>
      </w:r>
      <w:r w:rsidR="00D26389">
        <w:rPr>
          <w:rFonts w:ascii="Cambria" w:hAnsi="Cambria"/>
          <w:szCs w:val="24"/>
          <w:lang w:val="ru-RU"/>
        </w:rPr>
        <w:t>ар</w:t>
      </w:r>
      <w:proofErr w:type="gramStart"/>
      <w:r w:rsidR="00D26389">
        <w:rPr>
          <w:rFonts w:ascii="Cambria" w:hAnsi="Cambria"/>
          <w:szCs w:val="24"/>
          <w:lang w:val="ru-RU"/>
        </w:rPr>
        <w:t>т-</w:t>
      </w:r>
      <w:proofErr w:type="gramEnd"/>
      <w:r w:rsidR="000A6806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>образования, предоставив им приоритетное значение.</w:t>
      </w:r>
    </w:p>
    <w:p w14:paraId="0822F248" w14:textId="77777777" w:rsidR="007D558F" w:rsidRPr="001713CC" w:rsidRDefault="00306189" w:rsidP="007D558F">
      <w:pPr>
        <w:pStyle w:val="a3"/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1.</w:t>
      </w:r>
      <w:r w:rsidR="001F0866" w:rsidRPr="001713CC">
        <w:rPr>
          <w:rFonts w:ascii="Cambria" w:hAnsi="Cambria"/>
          <w:b/>
          <w:szCs w:val="24"/>
          <w:lang w:val="ru-RU"/>
        </w:rPr>
        <w:t>2</w:t>
      </w:r>
      <w:r w:rsidRPr="001713CC">
        <w:rPr>
          <w:rFonts w:ascii="Cambria" w:hAnsi="Cambria"/>
          <w:b/>
          <w:szCs w:val="24"/>
          <w:lang w:val="ru-RU"/>
        </w:rPr>
        <w:t>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 xml:space="preserve">Конфиденциальная информация и коммерческая тайна в этом Соглашении - это информация, юридической сутью которой есть объекты права интеллектуальной собственности </w:t>
      </w:r>
      <w:proofErr w:type="spellStart"/>
      <w:r w:rsidRPr="001713CC">
        <w:rPr>
          <w:rFonts w:ascii="Cambria" w:hAnsi="Cambria"/>
          <w:szCs w:val="24"/>
          <w:lang w:val="ru-RU"/>
        </w:rPr>
        <w:t>Франч</w:t>
      </w:r>
      <w:r w:rsidR="007D558F" w:rsidRPr="001713CC">
        <w:rPr>
          <w:rFonts w:ascii="Cambria" w:hAnsi="Cambria"/>
          <w:szCs w:val="24"/>
          <w:lang w:val="ru-RU"/>
        </w:rPr>
        <w:t>айзера</w:t>
      </w:r>
      <w:proofErr w:type="spellEnd"/>
      <w:r w:rsidR="007D558F" w:rsidRPr="001713CC">
        <w:rPr>
          <w:rFonts w:ascii="Cambria" w:hAnsi="Cambria"/>
          <w:szCs w:val="24"/>
          <w:lang w:val="ru-RU"/>
        </w:rPr>
        <w:t xml:space="preserve"> и связанных с ними прав.</w:t>
      </w:r>
    </w:p>
    <w:p w14:paraId="1F2746C3" w14:textId="3FB56AB4" w:rsidR="00306189" w:rsidRPr="001713CC" w:rsidRDefault="00306189" w:rsidP="007D558F">
      <w:pPr>
        <w:pStyle w:val="a3"/>
        <w:spacing w:before="120"/>
        <w:ind w:left="709" w:firstLine="0"/>
        <w:contextualSpacing w:val="0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Франчайзер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определяет эти права как информацию (сведения) с ограниченным доступом и особым правовым режимом их использования,</w:t>
      </w:r>
      <w:r w:rsidR="000B0225"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lastRenderedPageBreak/>
        <w:t xml:space="preserve">несанкционированный доступ, использование и/или разглашение их </w:t>
      </w:r>
      <w:r w:rsidRPr="001713CC">
        <w:rPr>
          <w:rFonts w:ascii="Cambria" w:hAnsi="Cambria"/>
          <w:b/>
          <w:szCs w:val="24"/>
          <w:lang w:val="ru-RU"/>
        </w:rPr>
        <w:t>способно</w:t>
      </w:r>
      <w:r w:rsidRPr="001713CC">
        <w:rPr>
          <w:rFonts w:ascii="Cambria" w:hAnsi="Cambria"/>
          <w:szCs w:val="24"/>
          <w:lang w:val="ru-RU"/>
        </w:rPr>
        <w:t xml:space="preserve"> причинить существенный ущерб имущественным и неимущественным правам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связанных с ним лиц (далее-Информация). </w:t>
      </w:r>
    </w:p>
    <w:p w14:paraId="40D2652E" w14:textId="77777777" w:rsidR="00306189" w:rsidRPr="001713CC" w:rsidRDefault="00306189" w:rsidP="00306189">
      <w:pPr>
        <w:pStyle w:val="a3"/>
        <w:ind w:left="709" w:hanging="709"/>
        <w:rPr>
          <w:rFonts w:ascii="Cambria" w:hAnsi="Cambria"/>
          <w:color w:val="0070C0"/>
          <w:szCs w:val="24"/>
          <w:lang w:val="ru-RU"/>
        </w:rPr>
      </w:pPr>
    </w:p>
    <w:p w14:paraId="62807458" w14:textId="2C9A99D5" w:rsidR="00306189" w:rsidRPr="001713CC" w:rsidRDefault="003A0C2C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 xml:space="preserve">СТРУКТУРА И СПОСОБ ПОЛУЧЕНИЯ КОНФИДЕНЦИАЛЬНОЙ ИНФОРМАЦИИ И КОММЕРЧЕСКОЙ ТАЙНЫ </w:t>
      </w:r>
    </w:p>
    <w:p w14:paraId="74FC3D9D" w14:textId="55D612FA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2.1.</w:t>
      </w:r>
      <w:r w:rsidRPr="001713CC">
        <w:rPr>
          <w:rFonts w:ascii="Cambria" w:hAnsi="Cambria"/>
          <w:szCs w:val="24"/>
          <w:lang w:val="ru-RU"/>
        </w:rPr>
        <w:t xml:space="preserve">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признает, что с момента возникновения преддоговорных</w:t>
      </w:r>
      <w:r w:rsidR="001F0866" w:rsidRPr="001713CC">
        <w:rPr>
          <w:rFonts w:ascii="Cambria" w:hAnsi="Cambria"/>
          <w:szCs w:val="24"/>
          <w:lang w:val="ru-RU"/>
        </w:rPr>
        <w:t xml:space="preserve"> правоотношений между Сторонами</w:t>
      </w:r>
      <w:r w:rsidRPr="001713CC">
        <w:rPr>
          <w:rFonts w:ascii="Cambria" w:hAnsi="Cambria"/>
          <w:szCs w:val="24"/>
          <w:lang w:val="ru-RU"/>
        </w:rPr>
        <w:t xml:space="preserve"> подписания Договора франчайзинга он получает доступ к Информации.</w:t>
      </w:r>
    </w:p>
    <w:p w14:paraId="0D05C3F3" w14:textId="55F19CCF" w:rsidR="001F0866" w:rsidRPr="001713CC" w:rsidRDefault="001F0866" w:rsidP="007D558F">
      <w:pPr>
        <w:pStyle w:val="a3"/>
        <w:spacing w:before="120"/>
        <w:ind w:left="709" w:hanging="1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Предметом Договора франчайзинга </w:t>
      </w:r>
      <w:r w:rsidR="008F5CCE" w:rsidRPr="001713CC">
        <w:rPr>
          <w:rFonts w:ascii="Cambria" w:hAnsi="Cambria"/>
          <w:szCs w:val="24"/>
          <w:lang w:val="ru-RU"/>
        </w:rPr>
        <w:t>является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b/>
          <w:szCs w:val="24"/>
          <w:lang w:val="ru-RU"/>
        </w:rPr>
        <w:t>приобретение</w:t>
      </w:r>
      <w:r w:rsidR="008F5CCE" w:rsidRPr="001713CC">
        <w:rPr>
          <w:rFonts w:ascii="Cambria" w:hAnsi="Cambria"/>
          <w:szCs w:val="24"/>
          <w:lang w:val="ru-RU"/>
        </w:rPr>
        <w:t xml:space="preserve">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b/>
          <w:szCs w:val="24"/>
          <w:lang w:val="ru-RU"/>
        </w:rPr>
        <w:t>исключительного права</w:t>
      </w:r>
      <w:r w:rsidRPr="001713CC">
        <w:rPr>
          <w:rFonts w:ascii="Cambria" w:hAnsi="Cambria"/>
          <w:szCs w:val="24"/>
          <w:lang w:val="ru-RU"/>
        </w:rPr>
        <w:t xml:space="preserve"> на использование на Договорной территории в своей деятельности </w:t>
      </w:r>
      <w:r w:rsidRPr="001713CC">
        <w:rPr>
          <w:rFonts w:ascii="Cambria" w:hAnsi="Cambria"/>
          <w:b/>
          <w:szCs w:val="24"/>
          <w:lang w:val="ru-RU"/>
        </w:rPr>
        <w:t>объектов права интеллектуальной собственности</w:t>
      </w:r>
      <w:r w:rsidRPr="001713CC">
        <w:rPr>
          <w:rFonts w:ascii="Cambria" w:hAnsi="Cambria"/>
          <w:szCs w:val="24"/>
          <w:lang w:val="ru-RU"/>
        </w:rPr>
        <w:t xml:space="preserve">, принадлежащих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Франчайзеру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на праве собственности и/или использования, а также его </w:t>
      </w:r>
      <w:r w:rsidRPr="001713CC">
        <w:rPr>
          <w:rFonts w:ascii="Cambria" w:hAnsi="Cambria"/>
          <w:b/>
          <w:szCs w:val="24"/>
          <w:lang w:val="ru-RU"/>
        </w:rPr>
        <w:t>коммерческого опыта и деловой репутации</w:t>
      </w:r>
      <w:r w:rsidRPr="001713CC">
        <w:rPr>
          <w:rFonts w:ascii="Cambria" w:hAnsi="Cambria"/>
          <w:szCs w:val="24"/>
          <w:lang w:val="ru-RU"/>
        </w:rPr>
        <w:t>, что вместе или частично составляет и далее именоваться, как Комплекс исключительных прав (КИП).</w:t>
      </w:r>
    </w:p>
    <w:p w14:paraId="7A209E67" w14:textId="3BB89327" w:rsidR="00306189" w:rsidRPr="001713CC" w:rsidRDefault="0008494F" w:rsidP="007D558F">
      <w:pPr>
        <w:pStyle w:val="a3"/>
        <w:spacing w:before="120"/>
        <w:ind w:left="709" w:hanging="1"/>
        <w:contextualSpacing w:val="0"/>
        <w:rPr>
          <w:rFonts w:ascii="Cambria" w:hAnsi="Cambria"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подтверждает, что в процессе указанных правоотношений он приобретает право на использование в предпринимательской деятельности Информации, в том числе КИП. </w:t>
      </w:r>
    </w:p>
    <w:p w14:paraId="06DBEA72" w14:textId="08FBDE57" w:rsidR="00306189" w:rsidRPr="001713CC" w:rsidRDefault="00306189" w:rsidP="007D558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2.2.</w:t>
      </w:r>
      <w:r w:rsidR="008F5CCE" w:rsidRPr="001713CC">
        <w:rPr>
          <w:rFonts w:ascii="Cambria" w:hAnsi="Cambria"/>
          <w:szCs w:val="24"/>
          <w:lang w:val="ru-RU"/>
        </w:rPr>
        <w:t xml:space="preserve"> </w:t>
      </w:r>
      <w:r w:rsidR="008F5CCE" w:rsidRPr="001713CC">
        <w:rPr>
          <w:rFonts w:ascii="Cambria" w:hAnsi="Cambria"/>
          <w:szCs w:val="24"/>
          <w:lang w:val="ru-RU"/>
        </w:rPr>
        <w:tab/>
      </w:r>
      <w:proofErr w:type="spellStart"/>
      <w:proofErr w:type="gram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осознает, что к Информации также относится сведения, которые, во исполнение правоотношений между Сторонами, определены устно или письменно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такими, что не подлежат разглашению или использованию.</w:t>
      </w:r>
      <w:proofErr w:type="gramEnd"/>
    </w:p>
    <w:p w14:paraId="36F1E96C" w14:textId="4BD283EF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2.3.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</w:r>
      <w:proofErr w:type="spellStart"/>
      <w:r w:rsidRPr="001713CC">
        <w:rPr>
          <w:rFonts w:ascii="Cambria" w:hAnsi="Cambria"/>
          <w:szCs w:val="24"/>
          <w:lang w:val="ru-RU"/>
        </w:rPr>
        <w:t>Франчайзер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самостоятельно определяет объем информации и до</w:t>
      </w:r>
      <w:r w:rsidR="000B0225" w:rsidRPr="001713CC">
        <w:rPr>
          <w:rFonts w:ascii="Cambria" w:hAnsi="Cambria"/>
          <w:szCs w:val="24"/>
          <w:lang w:val="ru-RU"/>
        </w:rPr>
        <w:t>кументов передаваемой И</w:t>
      </w:r>
      <w:r w:rsidRPr="001713CC">
        <w:rPr>
          <w:rFonts w:ascii="Cambria" w:hAnsi="Cambria"/>
          <w:szCs w:val="24"/>
          <w:lang w:val="ru-RU"/>
        </w:rPr>
        <w:t>нформации.</w:t>
      </w:r>
    </w:p>
    <w:p w14:paraId="54E7631A" w14:textId="661F4552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 xml:space="preserve"> 2.4. </w:t>
      </w:r>
      <w:r w:rsidRPr="001713CC">
        <w:rPr>
          <w:rFonts w:ascii="Cambria" w:hAnsi="Cambria"/>
          <w:b/>
          <w:szCs w:val="24"/>
          <w:lang w:val="ru-RU"/>
        </w:rPr>
        <w:tab/>
      </w:r>
      <w:r w:rsidR="008F5CCE" w:rsidRPr="001713CC">
        <w:rPr>
          <w:rFonts w:ascii="Cambria" w:hAnsi="Cambria"/>
          <w:szCs w:val="24"/>
          <w:lang w:val="ru-RU"/>
        </w:rPr>
        <w:t xml:space="preserve">Права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0B0225" w:rsidRPr="001713CC">
        <w:rPr>
          <w:rFonts w:ascii="Cambria" w:hAnsi="Cambria"/>
          <w:szCs w:val="24"/>
          <w:lang w:val="ru-RU"/>
        </w:rPr>
        <w:t xml:space="preserve"> на использование Информации</w:t>
      </w:r>
      <w:r w:rsidRPr="001713CC">
        <w:rPr>
          <w:rFonts w:ascii="Cambria" w:hAnsi="Cambria"/>
          <w:szCs w:val="24"/>
          <w:lang w:val="ru-RU"/>
        </w:rPr>
        <w:t xml:space="preserve"> ограничены и определены условиями данного Соглашения.</w:t>
      </w:r>
    </w:p>
    <w:p w14:paraId="4B27B3B4" w14:textId="77777777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2.5.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 xml:space="preserve">Основное, но не исчерпывающее, содержание Информации конкретизируется в </w:t>
      </w:r>
      <w:r w:rsidRPr="001713CC">
        <w:rPr>
          <w:rFonts w:ascii="Cambria" w:hAnsi="Cambria"/>
          <w:b/>
          <w:szCs w:val="24"/>
          <w:lang w:val="ru-RU"/>
        </w:rPr>
        <w:t>Приложении №1 «Перечень сведений, составляющих конфиденциальную информацию и коммерческую тайну»</w:t>
      </w:r>
      <w:r w:rsidRPr="001713CC">
        <w:rPr>
          <w:rFonts w:ascii="Cambria" w:hAnsi="Cambria"/>
          <w:szCs w:val="24"/>
          <w:lang w:val="ru-RU"/>
        </w:rPr>
        <w:t xml:space="preserve"> к данному Соглашению, которое является неотъемлемой частью Соглашения. </w:t>
      </w:r>
    </w:p>
    <w:p w14:paraId="406598C7" w14:textId="6E97CEEA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b/>
          <w:szCs w:val="24"/>
          <w:lang w:val="ru-RU"/>
        </w:rPr>
        <w:t>2.6.</w:t>
      </w:r>
      <w:r w:rsidR="008F5CCE" w:rsidRPr="001713CC">
        <w:rPr>
          <w:rFonts w:ascii="Cambria" w:hAnsi="Cambria"/>
          <w:szCs w:val="24"/>
          <w:lang w:val="ru-RU"/>
        </w:rPr>
        <w:t xml:space="preserve"> </w:t>
      </w:r>
      <w:r w:rsidR="008F5CCE" w:rsidRPr="001713CC">
        <w:rPr>
          <w:rFonts w:ascii="Cambria" w:hAnsi="Cambria"/>
          <w:szCs w:val="24"/>
          <w:lang w:val="ru-RU"/>
        </w:rPr>
        <w:tab/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имеет возможность получать знания и навыки, ознакомиться с авторской методикой, способами и принципами ведения бизнеса, получать Информацию в устной или письменной форме; на аудио и видео носителях; официально или случайно; на специализированном обучении или на рабочем месте; в виде разъяснения стандартов или </w:t>
      </w:r>
      <w:r w:rsidR="001261A2" w:rsidRPr="001713CC">
        <w:rPr>
          <w:rFonts w:ascii="Cambria" w:hAnsi="Cambria"/>
          <w:szCs w:val="24"/>
          <w:lang w:val="ru-RU"/>
        </w:rPr>
        <w:t xml:space="preserve">работы с официальными документами </w:t>
      </w:r>
      <w:r w:rsidRPr="001713CC">
        <w:rPr>
          <w:rFonts w:ascii="Cambria" w:hAnsi="Cambria"/>
          <w:szCs w:val="24"/>
          <w:lang w:val="ru-RU"/>
        </w:rPr>
        <w:t xml:space="preserve"> или другими способами и методами, которые не обозначены в этом пункте, или которые определяет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самостоятельно и по своему усмотрению.</w:t>
      </w:r>
    </w:p>
    <w:p w14:paraId="14A2E63C" w14:textId="382F962D" w:rsidR="00306189" w:rsidRPr="001713CC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2.6.</w:t>
      </w:r>
      <w:r w:rsidRPr="001713CC">
        <w:rPr>
          <w:rFonts w:ascii="Cambria" w:hAnsi="Cambria"/>
          <w:b/>
          <w:szCs w:val="24"/>
          <w:lang w:val="ru-RU"/>
        </w:rPr>
        <w:tab/>
      </w:r>
      <w:proofErr w:type="spellStart"/>
      <w:proofErr w:type="gram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осознает, что несанкционированное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</w:t>
      </w:r>
      <w:r w:rsidRPr="001713CC">
        <w:rPr>
          <w:rFonts w:ascii="Cambria" w:hAnsi="Cambria"/>
          <w:b/>
          <w:szCs w:val="24"/>
          <w:lang w:val="ru-RU"/>
        </w:rPr>
        <w:t>раскрытие</w:t>
      </w:r>
      <w:r w:rsidRPr="001713CC">
        <w:rPr>
          <w:rFonts w:ascii="Cambria" w:hAnsi="Cambria"/>
          <w:szCs w:val="24"/>
          <w:lang w:val="ru-RU"/>
        </w:rPr>
        <w:t xml:space="preserve">, </w:t>
      </w:r>
      <w:r w:rsidRPr="001713CC">
        <w:rPr>
          <w:rFonts w:ascii="Cambria" w:hAnsi="Cambria"/>
          <w:b/>
          <w:szCs w:val="24"/>
          <w:lang w:val="ru-RU"/>
        </w:rPr>
        <w:t>использование</w:t>
      </w:r>
      <w:r w:rsidRPr="001713CC">
        <w:rPr>
          <w:rFonts w:ascii="Cambria" w:hAnsi="Cambria"/>
          <w:szCs w:val="24"/>
          <w:lang w:val="ru-RU"/>
        </w:rPr>
        <w:t xml:space="preserve"> им или любым предприятием (организацией), представляемым или контролируемым им, или любыми аффилированными с ним лицами </w:t>
      </w:r>
      <w:r w:rsidRPr="001713CC">
        <w:rPr>
          <w:rFonts w:ascii="Cambria" w:hAnsi="Cambria"/>
          <w:b/>
          <w:szCs w:val="24"/>
          <w:lang w:val="ru-RU"/>
        </w:rPr>
        <w:t>Информации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b/>
          <w:szCs w:val="24"/>
          <w:lang w:val="ru-RU"/>
        </w:rPr>
        <w:t>любому не уполномоченному</w:t>
      </w:r>
      <w:r w:rsidRPr="001713CC">
        <w:rPr>
          <w:rFonts w:ascii="Cambria" w:hAnsi="Cambria"/>
          <w:szCs w:val="24"/>
          <w:lang w:val="ru-RU"/>
        </w:rPr>
        <w:t xml:space="preserve">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на то </w:t>
      </w:r>
      <w:r w:rsidRPr="001713CC">
        <w:rPr>
          <w:rFonts w:ascii="Cambria" w:hAnsi="Cambria"/>
          <w:b/>
          <w:szCs w:val="24"/>
          <w:lang w:val="ru-RU"/>
        </w:rPr>
        <w:t>лицу</w:t>
      </w:r>
      <w:r w:rsidRPr="001713CC">
        <w:rPr>
          <w:rFonts w:ascii="Cambria" w:hAnsi="Cambria"/>
          <w:szCs w:val="24"/>
          <w:lang w:val="ru-RU"/>
        </w:rPr>
        <w:t xml:space="preserve"> или организации способно причинить существенный ущерб имущественным и неимущественным правам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</w:t>
      </w:r>
      <w:r w:rsidR="001261A2" w:rsidRPr="001713CC">
        <w:rPr>
          <w:rFonts w:ascii="Cambria" w:hAnsi="Cambria"/>
          <w:szCs w:val="24"/>
          <w:lang w:val="ru-RU"/>
        </w:rPr>
        <w:t xml:space="preserve"> имущественным и неимущественным правам</w:t>
      </w:r>
      <w:r w:rsidRPr="001713CC">
        <w:rPr>
          <w:rFonts w:ascii="Cambria" w:hAnsi="Cambria"/>
          <w:szCs w:val="24"/>
          <w:lang w:val="ru-RU"/>
        </w:rPr>
        <w:t xml:space="preserve"> связа</w:t>
      </w:r>
      <w:r w:rsidR="001261A2" w:rsidRPr="001713CC">
        <w:rPr>
          <w:rFonts w:ascii="Cambria" w:hAnsi="Cambria"/>
          <w:szCs w:val="24"/>
          <w:lang w:val="ru-RU"/>
        </w:rPr>
        <w:t>нных</w:t>
      </w:r>
      <w:r w:rsidRPr="001713CC">
        <w:rPr>
          <w:rFonts w:ascii="Cambria" w:hAnsi="Cambria"/>
          <w:szCs w:val="24"/>
          <w:lang w:val="ru-RU"/>
        </w:rPr>
        <w:t xml:space="preserve"> с ним лиц.</w:t>
      </w:r>
      <w:proofErr w:type="gramEnd"/>
    </w:p>
    <w:p w14:paraId="6F800D70" w14:textId="77777777" w:rsidR="004F77D4" w:rsidRPr="001713CC" w:rsidRDefault="004F77D4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</w:p>
    <w:p w14:paraId="3B385A82" w14:textId="6D8929BB" w:rsidR="00306189" w:rsidRPr="001713CC" w:rsidRDefault="001261A2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lastRenderedPageBreak/>
        <w:t>ОБЯЗАННОСТИ И ПРАВА СТОРОН</w:t>
      </w:r>
    </w:p>
    <w:p w14:paraId="7BF505F0" w14:textId="00FCF6B6" w:rsidR="00306189" w:rsidRPr="001713CC" w:rsidRDefault="0008494F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имеет права на получение и использование Информации только на условиях, данного Соглашения</w:t>
      </w:r>
      <w:r w:rsidR="007D558F" w:rsidRPr="001713CC">
        <w:rPr>
          <w:rFonts w:ascii="Cambria" w:hAnsi="Cambria"/>
          <w:szCs w:val="24"/>
          <w:lang w:val="ru-RU"/>
        </w:rPr>
        <w:t>, Предварительного договора</w:t>
      </w:r>
      <w:r w:rsidR="00306189" w:rsidRPr="001713CC">
        <w:rPr>
          <w:rFonts w:ascii="Cambria" w:hAnsi="Cambria"/>
          <w:szCs w:val="24"/>
          <w:lang w:val="ru-RU"/>
        </w:rPr>
        <w:t xml:space="preserve"> и Договора франчайзинга.</w:t>
      </w:r>
    </w:p>
    <w:p w14:paraId="01F1CACB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33FD71F0" w14:textId="77777777" w:rsidR="00306189" w:rsidRPr="001713CC" w:rsidRDefault="00306189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В соответствии с настоящим Соглашением,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обязуется не сообщать прямо или косвенно любым третьим лицам устно, письменно или любым другим способом Информацию, которая являются собственностью </w:t>
      </w:r>
      <w:proofErr w:type="spellStart"/>
      <w:proofErr w:type="gram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proofErr w:type="gramEnd"/>
      <w:r w:rsidRPr="001713CC">
        <w:rPr>
          <w:rFonts w:ascii="Cambria" w:hAnsi="Cambria"/>
          <w:szCs w:val="24"/>
          <w:lang w:val="ru-RU"/>
        </w:rPr>
        <w:t xml:space="preserve"> и стала известна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>.</w:t>
      </w:r>
    </w:p>
    <w:p w14:paraId="1D08D3C4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szCs w:val="24"/>
          <w:lang w:val="ru-RU"/>
        </w:rPr>
      </w:pPr>
    </w:p>
    <w:p w14:paraId="76B0CCEF" w14:textId="796FD8AC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обязан обеспечить информирование своих сотрудников (партнеров, </w:t>
      </w:r>
      <w:proofErr w:type="gramStart"/>
      <w:r w:rsidR="00610E6C" w:rsidRPr="001713CC">
        <w:rPr>
          <w:rFonts w:ascii="Cambria" w:hAnsi="Cambria"/>
          <w:szCs w:val="24"/>
          <w:lang w:val="ru-RU"/>
        </w:rPr>
        <w:t>контрагентов</w:t>
      </w:r>
      <w:proofErr w:type="gramEnd"/>
      <w:r w:rsidR="00610E6C" w:rsidRPr="001713CC">
        <w:rPr>
          <w:rFonts w:ascii="Cambria" w:hAnsi="Cambria"/>
          <w:szCs w:val="24"/>
          <w:lang w:val="ru-RU"/>
        </w:rPr>
        <w:t xml:space="preserve"> в том числе и других связанных лиц</w:t>
      </w:r>
      <w:r w:rsidR="00306189" w:rsidRPr="001713CC">
        <w:rPr>
          <w:rFonts w:ascii="Cambria" w:hAnsi="Cambria"/>
          <w:szCs w:val="24"/>
          <w:lang w:val="ru-RU"/>
        </w:rPr>
        <w:t>) об условиях, в частности ответственности, данного Соглашения.</w:t>
      </w:r>
    </w:p>
    <w:p w14:paraId="77B2D8A5" w14:textId="77777777" w:rsidR="00306189" w:rsidRPr="001713CC" w:rsidRDefault="00306189" w:rsidP="00306189">
      <w:pPr>
        <w:rPr>
          <w:rFonts w:ascii="Cambria" w:hAnsi="Cambria"/>
          <w:szCs w:val="24"/>
          <w:lang w:val="ru-RU"/>
        </w:rPr>
      </w:pPr>
    </w:p>
    <w:p w14:paraId="232E1A78" w14:textId="4E6C283F" w:rsidR="00306189" w:rsidRPr="001713CC" w:rsidRDefault="00E4702A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несет ответственность за любые действия своих сотрудников (партнеров, </w:t>
      </w:r>
      <w:proofErr w:type="gramStart"/>
      <w:r w:rsidR="00610E6C" w:rsidRPr="001713CC">
        <w:rPr>
          <w:rFonts w:ascii="Cambria" w:hAnsi="Cambria"/>
          <w:szCs w:val="24"/>
          <w:lang w:val="ru-RU"/>
        </w:rPr>
        <w:t>контрагентов</w:t>
      </w:r>
      <w:proofErr w:type="gramEnd"/>
      <w:r w:rsidR="00610E6C" w:rsidRPr="001713CC">
        <w:rPr>
          <w:rFonts w:ascii="Cambria" w:hAnsi="Cambria"/>
          <w:szCs w:val="24"/>
          <w:lang w:val="ru-RU"/>
        </w:rPr>
        <w:t xml:space="preserve"> в том числе и других связанных лиц</w:t>
      </w:r>
      <w:r w:rsidR="00306189" w:rsidRPr="001713CC">
        <w:rPr>
          <w:rFonts w:ascii="Cambria" w:hAnsi="Cambria"/>
          <w:szCs w:val="24"/>
          <w:lang w:val="ru-RU"/>
        </w:rPr>
        <w:t>), которые приведут или могут привести к нарушению условий настоящего Соглашения.</w:t>
      </w:r>
    </w:p>
    <w:p w14:paraId="3ABA300E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szCs w:val="24"/>
          <w:lang w:val="ru-RU"/>
        </w:rPr>
      </w:pPr>
    </w:p>
    <w:p w14:paraId="13D26759" w14:textId="22877D3E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имеет право передавать Информацию своим сотрудникам (партнерам, </w:t>
      </w:r>
      <w:proofErr w:type="gramStart"/>
      <w:r w:rsidR="00610E6C" w:rsidRPr="001713CC">
        <w:rPr>
          <w:rFonts w:ascii="Cambria" w:hAnsi="Cambria"/>
          <w:szCs w:val="24"/>
          <w:lang w:val="ru-RU"/>
        </w:rPr>
        <w:t>контрагентам</w:t>
      </w:r>
      <w:proofErr w:type="gramEnd"/>
      <w:r w:rsidR="00610E6C" w:rsidRPr="001713CC">
        <w:rPr>
          <w:rFonts w:ascii="Cambria" w:hAnsi="Cambria"/>
          <w:szCs w:val="24"/>
          <w:lang w:val="ru-RU"/>
        </w:rPr>
        <w:t xml:space="preserve"> в том числе и другим связанным лицам</w:t>
      </w:r>
      <w:r w:rsidR="00306189" w:rsidRPr="001713CC">
        <w:rPr>
          <w:rFonts w:ascii="Cambria" w:hAnsi="Cambria"/>
          <w:szCs w:val="24"/>
          <w:lang w:val="ru-RU"/>
        </w:rPr>
        <w:t>) только в том объеме, который необходим для выполнения ими непосредственных трудовых, договорных</w:t>
      </w:r>
      <w:r w:rsidR="007D558F" w:rsidRPr="001713CC">
        <w:rPr>
          <w:rFonts w:ascii="Cambria" w:hAnsi="Cambria"/>
          <w:szCs w:val="24"/>
          <w:lang w:val="ru-RU"/>
        </w:rPr>
        <w:t>,</w:t>
      </w:r>
      <w:r w:rsidR="00306189" w:rsidRPr="001713CC">
        <w:rPr>
          <w:rFonts w:ascii="Cambria" w:hAnsi="Cambria"/>
          <w:szCs w:val="24"/>
          <w:lang w:val="ru-RU"/>
        </w:rPr>
        <w:t xml:space="preserve"> гражданско-правовых обязанностей и только после подписания с такими лицами аналогичного Соглашения</w:t>
      </w:r>
      <w:r w:rsidR="007D558F" w:rsidRPr="001713CC">
        <w:rPr>
          <w:rFonts w:ascii="Cambria" w:hAnsi="Cambria"/>
          <w:szCs w:val="24"/>
          <w:lang w:val="ru-RU"/>
        </w:rPr>
        <w:t xml:space="preserve"> о неразглашении</w:t>
      </w:r>
      <w:r w:rsidR="00306189" w:rsidRPr="001713CC">
        <w:rPr>
          <w:rFonts w:ascii="Cambria" w:hAnsi="Cambria"/>
          <w:szCs w:val="24"/>
          <w:lang w:val="ru-RU"/>
        </w:rPr>
        <w:t>, где сто</w:t>
      </w:r>
      <w:r w:rsidR="00E4702A" w:rsidRPr="001713CC">
        <w:rPr>
          <w:rFonts w:ascii="Cambria" w:hAnsi="Cambria"/>
          <w:szCs w:val="24"/>
          <w:lang w:val="ru-RU"/>
        </w:rPr>
        <w:t xml:space="preserve">роной, которая раскрывает есть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>,</w:t>
      </w:r>
      <w:r w:rsidR="007D558F" w:rsidRPr="001713CC">
        <w:rPr>
          <w:rFonts w:ascii="Cambria" w:hAnsi="Cambria"/>
          <w:szCs w:val="24"/>
          <w:lang w:val="ru-RU"/>
        </w:rPr>
        <w:t xml:space="preserve"> а</w:t>
      </w:r>
      <w:r w:rsidR="00306189" w:rsidRPr="001713CC">
        <w:rPr>
          <w:rFonts w:ascii="Cambria" w:hAnsi="Cambria"/>
          <w:szCs w:val="24"/>
          <w:lang w:val="ru-RU"/>
        </w:rPr>
        <w:t xml:space="preserve"> также Трехстороннего соглашения о нер</w:t>
      </w:r>
      <w:r w:rsidR="00E4702A" w:rsidRPr="001713CC">
        <w:rPr>
          <w:rFonts w:ascii="Cambria" w:hAnsi="Cambria"/>
          <w:szCs w:val="24"/>
          <w:lang w:val="ru-RU"/>
        </w:rPr>
        <w:t xml:space="preserve">азглашении между </w:t>
      </w:r>
      <w:proofErr w:type="spellStart"/>
      <w:r w:rsidR="00E4702A"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="00E4702A" w:rsidRPr="001713CC">
        <w:rPr>
          <w:rFonts w:ascii="Cambria" w:hAnsi="Cambria"/>
          <w:szCs w:val="24"/>
          <w:lang w:val="ru-RU"/>
        </w:rPr>
        <w:t xml:space="preserve">,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и сотрудником (партнером, контрагентом в том числе</w:t>
      </w:r>
      <w:r w:rsidR="00092FE7" w:rsidRPr="001713CC">
        <w:rPr>
          <w:rFonts w:ascii="Cambria" w:hAnsi="Cambria"/>
          <w:szCs w:val="24"/>
          <w:lang w:val="ru-RU"/>
        </w:rPr>
        <w:t xml:space="preserve"> и другими</w:t>
      </w:r>
      <w:r w:rsidR="00D3194B" w:rsidRPr="001713CC">
        <w:rPr>
          <w:rFonts w:ascii="Cambria" w:hAnsi="Cambria"/>
          <w:szCs w:val="24"/>
          <w:lang w:val="ru-RU"/>
        </w:rPr>
        <w:t xml:space="preserve"> </w:t>
      </w:r>
      <w:r w:rsidR="00092FE7" w:rsidRPr="001713CC">
        <w:rPr>
          <w:rFonts w:ascii="Cambria" w:hAnsi="Cambria"/>
          <w:szCs w:val="24"/>
          <w:lang w:val="ru-RU"/>
        </w:rPr>
        <w:t>связанными</w:t>
      </w:r>
      <w:r w:rsidR="00D3194B" w:rsidRPr="001713CC">
        <w:rPr>
          <w:rFonts w:ascii="Cambria" w:hAnsi="Cambria"/>
          <w:szCs w:val="24"/>
          <w:lang w:val="ru-RU"/>
        </w:rPr>
        <w:t xml:space="preserve"> лиц</w:t>
      </w:r>
      <w:r w:rsidR="00092FE7" w:rsidRPr="001713CC">
        <w:rPr>
          <w:rFonts w:ascii="Cambria" w:hAnsi="Cambria"/>
          <w:szCs w:val="24"/>
          <w:lang w:val="ru-RU"/>
        </w:rPr>
        <w:t>ами</w:t>
      </w:r>
      <w:r w:rsidR="00306189" w:rsidRPr="001713CC">
        <w:rPr>
          <w:rFonts w:ascii="Cambria" w:hAnsi="Cambria"/>
          <w:szCs w:val="24"/>
          <w:lang w:val="ru-RU"/>
        </w:rPr>
        <w:t>) последнего.</w:t>
      </w:r>
    </w:p>
    <w:p w14:paraId="09D38825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szCs w:val="24"/>
          <w:lang w:val="ru-RU"/>
        </w:rPr>
      </w:pPr>
    </w:p>
    <w:p w14:paraId="131A9982" w14:textId="20DA8976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в течение действия Договора</w:t>
      </w:r>
      <w:r w:rsidR="00D3194B" w:rsidRPr="001713CC">
        <w:rPr>
          <w:rFonts w:ascii="Cambria" w:hAnsi="Cambria"/>
          <w:szCs w:val="24"/>
          <w:lang w:val="ru-RU"/>
        </w:rPr>
        <w:t xml:space="preserve"> франчайзинга</w:t>
      </w:r>
      <w:r w:rsidR="00306189" w:rsidRPr="001713CC">
        <w:rPr>
          <w:rFonts w:ascii="Cambria" w:hAnsi="Cambria"/>
          <w:szCs w:val="24"/>
          <w:lang w:val="ru-RU"/>
        </w:rPr>
        <w:t xml:space="preserve">, а также </w:t>
      </w:r>
      <w:r w:rsidR="00306189" w:rsidRPr="001713CC">
        <w:rPr>
          <w:rFonts w:ascii="Cambria" w:hAnsi="Cambria"/>
          <w:b/>
          <w:szCs w:val="24"/>
          <w:lang w:val="ru-RU"/>
        </w:rPr>
        <w:t>в течение 10 (десяти) лет</w:t>
      </w:r>
      <w:r w:rsidR="00306189" w:rsidRPr="001713CC">
        <w:rPr>
          <w:rFonts w:ascii="Cambria" w:hAnsi="Cambria"/>
          <w:szCs w:val="24"/>
          <w:lang w:val="ru-RU"/>
        </w:rPr>
        <w:t xml:space="preserve"> после </w:t>
      </w:r>
      <w:r w:rsidR="00D3194B" w:rsidRPr="001713CC">
        <w:rPr>
          <w:rFonts w:ascii="Cambria" w:hAnsi="Cambria"/>
          <w:szCs w:val="24"/>
          <w:lang w:val="ru-RU"/>
        </w:rPr>
        <w:t xml:space="preserve">его </w:t>
      </w:r>
      <w:r w:rsidR="00306189" w:rsidRPr="001713CC">
        <w:rPr>
          <w:rFonts w:ascii="Cambria" w:hAnsi="Cambria"/>
          <w:szCs w:val="24"/>
          <w:lang w:val="ru-RU"/>
        </w:rPr>
        <w:t>окончания</w:t>
      </w:r>
      <w:r w:rsidR="00D3194B" w:rsidRPr="001713CC">
        <w:rPr>
          <w:rFonts w:ascii="Cambria" w:hAnsi="Cambria"/>
          <w:szCs w:val="24"/>
          <w:lang w:val="ru-RU"/>
        </w:rPr>
        <w:t xml:space="preserve"> </w:t>
      </w:r>
      <w:r w:rsidR="00306189" w:rsidRPr="001713CC">
        <w:rPr>
          <w:rFonts w:ascii="Cambria" w:hAnsi="Cambria"/>
          <w:szCs w:val="24"/>
          <w:lang w:val="ru-RU"/>
        </w:rPr>
        <w:t>не создавать подобные компании (организации), не работать на подобные компании (организации), не консультировать подобные компании</w:t>
      </w:r>
      <w:r w:rsidR="00D3194B" w:rsidRPr="001713CC">
        <w:rPr>
          <w:rFonts w:ascii="Cambria" w:hAnsi="Cambria"/>
          <w:szCs w:val="24"/>
          <w:lang w:val="ru-RU"/>
        </w:rPr>
        <w:t xml:space="preserve"> </w:t>
      </w:r>
      <w:r w:rsidR="00306189" w:rsidRPr="001713CC">
        <w:rPr>
          <w:rFonts w:ascii="Cambria" w:hAnsi="Cambria"/>
          <w:szCs w:val="24"/>
          <w:lang w:val="ru-RU"/>
        </w:rPr>
        <w:t xml:space="preserve">(организации), не </w:t>
      </w:r>
      <w:r w:rsidR="007264B3" w:rsidRPr="001713CC">
        <w:rPr>
          <w:rFonts w:ascii="Cambria" w:hAnsi="Cambria"/>
          <w:szCs w:val="24"/>
          <w:lang w:val="ru-RU"/>
        </w:rPr>
        <w:t>обучать</w:t>
      </w:r>
      <w:r w:rsidR="00306189" w:rsidRPr="001713CC">
        <w:rPr>
          <w:rFonts w:ascii="Cambria" w:hAnsi="Cambria"/>
          <w:szCs w:val="24"/>
          <w:lang w:val="ru-RU"/>
        </w:rPr>
        <w:t xml:space="preserve"> сотрудников</w:t>
      </w:r>
      <w:r w:rsidR="007264B3" w:rsidRPr="001713CC">
        <w:rPr>
          <w:rFonts w:ascii="Cambria" w:hAnsi="Cambria"/>
          <w:szCs w:val="24"/>
          <w:lang w:val="ru-RU"/>
        </w:rPr>
        <w:t xml:space="preserve"> (партнеров, </w:t>
      </w:r>
      <w:proofErr w:type="gramStart"/>
      <w:r w:rsidR="00610E6C" w:rsidRPr="001713CC">
        <w:rPr>
          <w:rFonts w:ascii="Cambria" w:hAnsi="Cambria"/>
          <w:szCs w:val="24"/>
          <w:lang w:val="ru-RU"/>
        </w:rPr>
        <w:t>контрагентов</w:t>
      </w:r>
      <w:proofErr w:type="gramEnd"/>
      <w:r w:rsidR="00610E6C" w:rsidRPr="001713CC">
        <w:rPr>
          <w:rFonts w:ascii="Cambria" w:hAnsi="Cambria"/>
          <w:szCs w:val="24"/>
          <w:lang w:val="ru-RU"/>
        </w:rPr>
        <w:t xml:space="preserve"> в том числе и других связанных лиц</w:t>
      </w:r>
      <w:r w:rsidR="007264B3" w:rsidRPr="001713CC">
        <w:rPr>
          <w:rFonts w:ascii="Cambria" w:hAnsi="Cambria"/>
          <w:szCs w:val="24"/>
          <w:lang w:val="ru-RU"/>
        </w:rPr>
        <w:t>)</w:t>
      </w:r>
      <w:r w:rsidR="00306189" w:rsidRPr="001713CC">
        <w:rPr>
          <w:rFonts w:ascii="Cambria" w:hAnsi="Cambria"/>
          <w:szCs w:val="24"/>
          <w:lang w:val="ru-RU"/>
        </w:rPr>
        <w:t xml:space="preserve"> подобных компаний (организаций), не разглашать, не обнародовать иным любым способом Информацию, полученную от </w:t>
      </w:r>
      <w:proofErr w:type="spellStart"/>
      <w:r w:rsidR="00306189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. </w:t>
      </w:r>
    </w:p>
    <w:p w14:paraId="1130E24D" w14:textId="47F3639C" w:rsidR="00136EC3" w:rsidRPr="001713CC" w:rsidRDefault="00610E6C" w:rsidP="00610E6C">
      <w:pPr>
        <w:pStyle w:val="a3"/>
        <w:tabs>
          <w:tab w:val="left" w:pos="6331"/>
        </w:tabs>
        <w:ind w:left="709" w:firstLine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ab/>
      </w:r>
    </w:p>
    <w:p w14:paraId="7E7FCE30" w14:textId="7AB03333" w:rsidR="00306189" w:rsidRPr="001713CC" w:rsidRDefault="00306189" w:rsidP="00136EC3">
      <w:pPr>
        <w:pStyle w:val="a3"/>
        <w:ind w:left="709" w:firstLine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Не разглашать Информацию иным третьим лицам, включая органы государственной власти, предприятия, учреждения, организации всех форм собственности и подчинения, не использовать Информацию в корыстных целях, за исключением использования такой информации в санкционированных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пределах и на условиях данного Соглашения и Договора франчайзинга.</w:t>
      </w:r>
    </w:p>
    <w:p w14:paraId="08160FF6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516F020B" w14:textId="1F3ACEF5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ответственным образом хранить полученную Информацию во избежание ее намеренного или непреднамеренного разглашения, или использования любыми другими физическими или юридическими лицами, предприятиями,</w:t>
      </w:r>
      <w:r w:rsidR="00E4702A" w:rsidRPr="001713CC">
        <w:rPr>
          <w:rFonts w:ascii="Cambria" w:hAnsi="Cambria"/>
          <w:szCs w:val="24"/>
          <w:lang w:val="ru-RU"/>
        </w:rPr>
        <w:t xml:space="preserve"> организациями и учреждениями.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не совершать никаких действий, которые могут привести к несанкционированному доступу третьих лиц к Информации.</w:t>
      </w:r>
    </w:p>
    <w:p w14:paraId="2AAE4A3F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6805D136" w14:textId="760D1DF4" w:rsidR="005E58F1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принимать все надлежащие меры для охраны Информации и защищать ее от посягательств, а при возникновении угрозы такого </w:t>
      </w:r>
      <w:r w:rsidR="00306189" w:rsidRPr="001713CC">
        <w:rPr>
          <w:rFonts w:ascii="Cambria" w:hAnsi="Cambria"/>
          <w:szCs w:val="24"/>
          <w:lang w:val="ru-RU"/>
        </w:rPr>
        <w:lastRenderedPageBreak/>
        <w:t xml:space="preserve">посягательства немедленно уведомить об этом </w:t>
      </w:r>
      <w:proofErr w:type="spellStart"/>
      <w:r w:rsidR="00306189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и выполнять его указания по нейтрализации негативных последствий</w:t>
      </w:r>
      <w:r w:rsidR="00092FE7" w:rsidRPr="001713CC">
        <w:rPr>
          <w:rFonts w:ascii="Cambria" w:hAnsi="Cambria"/>
          <w:szCs w:val="24"/>
          <w:lang w:val="ru-RU"/>
        </w:rPr>
        <w:t xml:space="preserve"> </w:t>
      </w:r>
      <w:r w:rsidR="00306189" w:rsidRPr="001713CC">
        <w:rPr>
          <w:rFonts w:ascii="Cambria" w:hAnsi="Cambria"/>
          <w:szCs w:val="24"/>
          <w:lang w:val="ru-RU"/>
        </w:rPr>
        <w:t>в соответствии с условиями настоящего Соглашения.</w:t>
      </w:r>
    </w:p>
    <w:p w14:paraId="243989F4" w14:textId="4237F622" w:rsidR="00306189" w:rsidRPr="001713CC" w:rsidRDefault="00306189" w:rsidP="005E58F1">
      <w:pPr>
        <w:pStyle w:val="a3"/>
        <w:ind w:left="709" w:hanging="1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 </w:t>
      </w:r>
    </w:p>
    <w:p w14:paraId="4E6E292F" w14:textId="55E4EC03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не передавать права и обязанности по настоящему Соглашению третьим лицам, а также не делегировать выполнение его отдельных функций с использованием Информации третьим лицам без соответствующего предварительного письменного согласия </w:t>
      </w:r>
      <w:proofErr w:type="spellStart"/>
      <w:r w:rsidR="00306189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306189" w:rsidRPr="001713CC">
        <w:rPr>
          <w:rFonts w:ascii="Cambria" w:hAnsi="Cambria"/>
          <w:szCs w:val="24"/>
          <w:lang w:val="ru-RU"/>
        </w:rPr>
        <w:t>.</w:t>
      </w:r>
    </w:p>
    <w:p w14:paraId="77EA574E" w14:textId="77777777" w:rsidR="005E58F1" w:rsidRPr="001713CC" w:rsidRDefault="005E58F1" w:rsidP="005E58F1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732EDE37" w14:textId="7190C9BF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без предварительного письменного согласия </w:t>
      </w:r>
      <w:proofErr w:type="spellStart"/>
      <w:r w:rsidR="00306189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не дублировать материалы и документы, касающиеся Информации, не совершать любое копирование, фотографирование и другое воспроизведение/умножени</w:t>
      </w:r>
      <w:r w:rsidR="00092FE7" w:rsidRPr="001713CC">
        <w:rPr>
          <w:rFonts w:ascii="Cambria" w:hAnsi="Cambria"/>
          <w:szCs w:val="24"/>
          <w:lang w:val="ru-RU"/>
        </w:rPr>
        <w:t>е</w:t>
      </w:r>
      <w:r w:rsidR="00306189" w:rsidRPr="001713CC">
        <w:rPr>
          <w:rFonts w:ascii="Cambria" w:hAnsi="Cambria"/>
          <w:szCs w:val="24"/>
          <w:lang w:val="ru-RU"/>
        </w:rPr>
        <w:t xml:space="preserve"> информации, полученной от </w:t>
      </w:r>
      <w:proofErr w:type="spellStart"/>
      <w:r w:rsidR="00306189"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="00306189" w:rsidRPr="001713CC">
        <w:rPr>
          <w:rFonts w:ascii="Cambria" w:hAnsi="Cambria"/>
          <w:szCs w:val="24"/>
          <w:lang w:val="ru-RU"/>
        </w:rPr>
        <w:t>.</w:t>
      </w:r>
    </w:p>
    <w:p w14:paraId="680FE4A1" w14:textId="77777777" w:rsidR="00306189" w:rsidRPr="001713CC" w:rsidRDefault="00306189" w:rsidP="00306189">
      <w:pPr>
        <w:pStyle w:val="a3"/>
        <w:ind w:left="709" w:hanging="709"/>
        <w:rPr>
          <w:rFonts w:ascii="Cambria" w:hAnsi="Cambria"/>
          <w:szCs w:val="24"/>
          <w:lang w:val="ru-RU"/>
        </w:rPr>
      </w:pPr>
    </w:p>
    <w:p w14:paraId="44C2F00C" w14:textId="2D5C41B0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придерживаться такой же степени секретности во избежание разглашения или использования Информации иными лицами, как если бы эта Информация принадлежала ему.</w:t>
      </w:r>
    </w:p>
    <w:p w14:paraId="057FC3FF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118EB3A1" w14:textId="03CDBC26" w:rsidR="00306189" w:rsidRPr="001713CC" w:rsidRDefault="0008494F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обязуется нести ответственность за ненадлежащее использование, или за умышленное, или случайное разглашение Информации на условиях данного Соглашения и Договора франчайзинга.</w:t>
      </w:r>
    </w:p>
    <w:p w14:paraId="2A8DDE7D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1F9D2154" w14:textId="50FBFE9C" w:rsidR="00306189" w:rsidRPr="001713CC" w:rsidRDefault="00306189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 В случае не подписания Договора франчайзинга, прекращения, с</w:t>
      </w:r>
      <w:r w:rsidR="00E4702A" w:rsidRPr="001713CC">
        <w:rPr>
          <w:rFonts w:ascii="Cambria" w:hAnsi="Cambria"/>
          <w:szCs w:val="24"/>
          <w:lang w:val="ru-RU"/>
        </w:rPr>
        <w:t xml:space="preserve">вязанных с ним правоотношений,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также обязуется сохранять Информацию и нести ответственность на условиях данного Соглашения.</w:t>
      </w:r>
    </w:p>
    <w:p w14:paraId="6A1444AB" w14:textId="77777777" w:rsidR="00306189" w:rsidRPr="001713CC" w:rsidRDefault="00306189" w:rsidP="00306189">
      <w:pPr>
        <w:pStyle w:val="a3"/>
        <w:ind w:left="709" w:hanging="709"/>
        <w:rPr>
          <w:rFonts w:ascii="Cambria" w:hAnsi="Cambria"/>
          <w:b/>
          <w:szCs w:val="24"/>
          <w:lang w:val="ru-RU"/>
        </w:rPr>
      </w:pPr>
    </w:p>
    <w:p w14:paraId="269B33F5" w14:textId="77777777" w:rsidR="00306189" w:rsidRPr="001713CC" w:rsidRDefault="00306189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ОТВЕТСТВЕННОСТЬ ФРАНЧАЙЗИ</w:t>
      </w:r>
    </w:p>
    <w:p w14:paraId="2B24FDB2" w14:textId="7D28B206" w:rsidR="00306189" w:rsidRPr="001713CC" w:rsidRDefault="0008494F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несет ответственность за несоблюдение условий данного Соглашения, его неполное или ненадлежащее исполнение согласно международному законода</w:t>
      </w:r>
      <w:r w:rsidR="00092FE7" w:rsidRPr="001713CC">
        <w:rPr>
          <w:rFonts w:ascii="Cambria" w:hAnsi="Cambria"/>
          <w:szCs w:val="24"/>
          <w:lang w:val="ru-RU"/>
        </w:rPr>
        <w:t>тельству и настоящему Соглашению</w:t>
      </w:r>
      <w:r w:rsidR="00306189" w:rsidRPr="001713CC">
        <w:rPr>
          <w:rFonts w:ascii="Cambria" w:hAnsi="Cambria"/>
          <w:szCs w:val="24"/>
          <w:lang w:val="ru-RU"/>
        </w:rPr>
        <w:t>.</w:t>
      </w:r>
    </w:p>
    <w:p w14:paraId="45255846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 xml:space="preserve"> </w:t>
      </w:r>
    </w:p>
    <w:p w14:paraId="44B861A0" w14:textId="5E200754" w:rsidR="00306189" w:rsidRPr="001713CC" w:rsidRDefault="00E4702A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gramStart"/>
      <w:r w:rsidRPr="001713CC">
        <w:rPr>
          <w:rFonts w:ascii="Cambria" w:hAnsi="Cambria"/>
          <w:szCs w:val="24"/>
          <w:lang w:val="ru-RU"/>
        </w:rPr>
        <w:t xml:space="preserve">За разглашение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третьим лицам и использование Информации в течение действия Договора франчайзинга и до истечения 10 лет с момента окончания его действия, </w:t>
      </w:r>
      <w:r w:rsidR="00306189" w:rsidRPr="001713CC">
        <w:rPr>
          <w:rFonts w:ascii="Cambria" w:hAnsi="Cambria"/>
          <w:b/>
          <w:szCs w:val="24"/>
          <w:lang w:val="ru-RU"/>
        </w:rPr>
        <w:t xml:space="preserve">несанкционированное </w:t>
      </w:r>
      <w:proofErr w:type="spellStart"/>
      <w:r w:rsidR="00306189" w:rsidRPr="001713CC">
        <w:rPr>
          <w:rFonts w:ascii="Cambria" w:hAnsi="Cambria"/>
          <w:b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="00306189" w:rsidRPr="001713CC">
        <w:rPr>
          <w:rFonts w:ascii="Cambria" w:hAnsi="Cambria"/>
          <w:szCs w:val="24"/>
          <w:lang w:val="ru-RU"/>
        </w:rPr>
        <w:t xml:space="preserve"> обязан возместить причиненные таким разглашением убытки в полном объеме, а также уплатить штраф в размере </w:t>
      </w:r>
      <w:r w:rsidR="00306189" w:rsidRPr="001713CC">
        <w:rPr>
          <w:rFonts w:ascii="Cambria" w:hAnsi="Cambria"/>
          <w:b/>
          <w:szCs w:val="24"/>
          <w:lang w:val="ru-RU"/>
        </w:rPr>
        <w:t>20</w:t>
      </w:r>
      <w:r w:rsidR="003100AC" w:rsidRPr="001713CC">
        <w:rPr>
          <w:rFonts w:ascii="Cambria" w:hAnsi="Cambria"/>
          <w:b/>
          <w:szCs w:val="24"/>
          <w:lang w:val="ru-RU"/>
        </w:rPr>
        <w:t>%</w:t>
      </w:r>
      <w:r w:rsidR="00306189" w:rsidRPr="001713CC">
        <w:rPr>
          <w:rFonts w:ascii="Cambria" w:hAnsi="Cambria"/>
          <w:b/>
          <w:szCs w:val="24"/>
          <w:lang w:val="ru-RU"/>
        </w:rPr>
        <w:t xml:space="preserve"> (Двадцать процентов</w:t>
      </w:r>
      <w:r w:rsidR="003100AC" w:rsidRPr="001713CC">
        <w:rPr>
          <w:rFonts w:ascii="Cambria" w:hAnsi="Cambria"/>
          <w:b/>
          <w:szCs w:val="24"/>
          <w:lang w:val="ru-RU"/>
        </w:rPr>
        <w:t>)</w:t>
      </w:r>
      <w:r w:rsidR="00306189" w:rsidRPr="001713CC">
        <w:rPr>
          <w:rFonts w:ascii="Cambria" w:hAnsi="Cambria"/>
          <w:b/>
          <w:szCs w:val="24"/>
          <w:lang w:val="ru-RU"/>
        </w:rPr>
        <w:t xml:space="preserve"> от суммы Паушального взноса указанного в Договоре франчайзинга (далее</w:t>
      </w:r>
      <w:r w:rsidR="003100AC" w:rsidRPr="001713CC">
        <w:rPr>
          <w:rFonts w:ascii="Cambria" w:hAnsi="Cambria"/>
          <w:b/>
          <w:szCs w:val="24"/>
          <w:lang w:val="ru-RU"/>
        </w:rPr>
        <w:t xml:space="preserve"> </w:t>
      </w:r>
      <w:r w:rsidR="00306189" w:rsidRPr="001713CC">
        <w:rPr>
          <w:rFonts w:ascii="Cambria" w:hAnsi="Cambria"/>
          <w:b/>
          <w:szCs w:val="24"/>
          <w:lang w:val="ru-RU"/>
        </w:rPr>
        <w:t>-</w:t>
      </w:r>
      <w:r w:rsidR="003100AC" w:rsidRPr="001713CC">
        <w:rPr>
          <w:rFonts w:ascii="Cambria" w:hAnsi="Cambria"/>
          <w:b/>
          <w:szCs w:val="24"/>
          <w:lang w:val="ru-RU"/>
        </w:rPr>
        <w:t xml:space="preserve"> </w:t>
      </w:r>
      <w:r w:rsidR="00306189" w:rsidRPr="001713CC">
        <w:rPr>
          <w:rFonts w:ascii="Cambria" w:hAnsi="Cambria"/>
          <w:b/>
          <w:szCs w:val="24"/>
          <w:lang w:val="ru-RU"/>
        </w:rPr>
        <w:t>Паушальный взнос).</w:t>
      </w:r>
      <w:proofErr w:type="gramEnd"/>
    </w:p>
    <w:p w14:paraId="70861C0D" w14:textId="77777777" w:rsidR="00306189" w:rsidRPr="001713CC" w:rsidRDefault="00306189" w:rsidP="00306189">
      <w:pPr>
        <w:pStyle w:val="a3"/>
        <w:ind w:left="709" w:firstLine="0"/>
        <w:rPr>
          <w:rFonts w:ascii="Cambria" w:hAnsi="Cambria"/>
          <w:b/>
          <w:szCs w:val="24"/>
          <w:lang w:val="ru-RU"/>
        </w:rPr>
      </w:pPr>
    </w:p>
    <w:p w14:paraId="63EF1243" w14:textId="0308B88A" w:rsidR="00306189" w:rsidRPr="001713CC" w:rsidRDefault="00306189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За любое нарушение сотрудником, партнером, контрагентом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а также иным связанным с ним лицом условий, предусмотренных в </w:t>
      </w:r>
      <w:r w:rsidRPr="001713CC">
        <w:rPr>
          <w:rFonts w:ascii="Cambria" w:hAnsi="Cambria"/>
          <w:b/>
          <w:szCs w:val="24"/>
          <w:lang w:val="ru-RU"/>
        </w:rPr>
        <w:t>разделе 3</w:t>
      </w:r>
      <w:r w:rsidR="00E4702A" w:rsidRPr="001713CC">
        <w:rPr>
          <w:rFonts w:ascii="Cambria" w:hAnsi="Cambria"/>
          <w:szCs w:val="24"/>
          <w:lang w:val="ru-RU"/>
        </w:rPr>
        <w:t xml:space="preserve"> настоящего Соглашения, </w:t>
      </w:r>
      <w:proofErr w:type="spellStart"/>
      <w:r w:rsidR="0008494F"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платит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Франчайзеру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штраф в размере </w:t>
      </w:r>
      <w:r w:rsidRPr="001713CC">
        <w:rPr>
          <w:rFonts w:ascii="Cambria" w:hAnsi="Cambria"/>
          <w:b/>
          <w:szCs w:val="24"/>
          <w:lang w:val="ru-RU"/>
        </w:rPr>
        <w:t>10% (</w:t>
      </w:r>
      <w:r w:rsidR="003100AC" w:rsidRPr="001713CC">
        <w:rPr>
          <w:rFonts w:ascii="Cambria" w:hAnsi="Cambria"/>
          <w:b/>
          <w:szCs w:val="24"/>
          <w:lang w:val="ru-RU"/>
        </w:rPr>
        <w:t>Д</w:t>
      </w:r>
      <w:r w:rsidRPr="001713CC">
        <w:rPr>
          <w:rFonts w:ascii="Cambria" w:hAnsi="Cambria"/>
          <w:b/>
          <w:szCs w:val="24"/>
          <w:lang w:val="ru-RU"/>
        </w:rPr>
        <w:t>есять процентов) от суммы Паушального взноса за каждый случай нарушения.</w:t>
      </w:r>
    </w:p>
    <w:p w14:paraId="659C71C6" w14:textId="77777777" w:rsidR="00306189" w:rsidRPr="001713CC" w:rsidRDefault="00306189" w:rsidP="00306189">
      <w:pPr>
        <w:pStyle w:val="a3"/>
        <w:ind w:left="709" w:hanging="709"/>
        <w:rPr>
          <w:rFonts w:ascii="Cambria" w:hAnsi="Cambria"/>
          <w:b/>
          <w:szCs w:val="24"/>
          <w:lang w:val="ru-RU"/>
        </w:rPr>
      </w:pPr>
    </w:p>
    <w:p w14:paraId="3DC5A62D" w14:textId="467AC605" w:rsidR="00306189" w:rsidRPr="001713CC" w:rsidRDefault="00306189" w:rsidP="00C4514C">
      <w:pPr>
        <w:pStyle w:val="a3"/>
        <w:numPr>
          <w:ilvl w:val="1"/>
          <w:numId w:val="1"/>
        </w:numPr>
        <w:ind w:left="709" w:hanging="709"/>
        <w:rPr>
          <w:rFonts w:ascii="Cambria" w:hAnsi="Cambria"/>
          <w:b/>
          <w:szCs w:val="24"/>
          <w:lang w:val="ru-RU"/>
        </w:rPr>
      </w:pPr>
      <w:proofErr w:type="gramStart"/>
      <w:r w:rsidRPr="001713CC">
        <w:rPr>
          <w:rFonts w:ascii="Cambria" w:hAnsi="Cambria"/>
          <w:szCs w:val="24"/>
          <w:lang w:val="ru-RU"/>
        </w:rPr>
        <w:t xml:space="preserve">За несанкционированное </w:t>
      </w:r>
      <w:r w:rsidR="009024A2" w:rsidRPr="001713CC">
        <w:rPr>
          <w:rFonts w:ascii="Cambria" w:hAnsi="Cambria"/>
          <w:szCs w:val="24"/>
          <w:lang w:val="ru-RU"/>
        </w:rPr>
        <w:t>использование КИП за пределами Д</w:t>
      </w:r>
      <w:r w:rsidRPr="001713CC">
        <w:rPr>
          <w:rFonts w:ascii="Cambria" w:hAnsi="Cambria"/>
          <w:szCs w:val="24"/>
          <w:lang w:val="ru-RU"/>
        </w:rPr>
        <w:t>оговорной территории (в терминологии Договора франчайзинга) или в пред</w:t>
      </w:r>
      <w:r w:rsidR="009024A2" w:rsidRPr="001713CC">
        <w:rPr>
          <w:rFonts w:ascii="Cambria" w:hAnsi="Cambria"/>
          <w:szCs w:val="24"/>
          <w:lang w:val="ru-RU"/>
        </w:rPr>
        <w:t>елах Д</w:t>
      </w:r>
      <w:r w:rsidRPr="001713CC">
        <w:rPr>
          <w:rFonts w:ascii="Cambria" w:hAnsi="Cambria"/>
          <w:szCs w:val="24"/>
          <w:lang w:val="ru-RU"/>
        </w:rPr>
        <w:t xml:space="preserve">оговорной территории, а именно, в случае открытия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его сотрудниками или аффилированными с ними физическими или юридическими лицами несанкционированных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учебных заведений, в которых могут использоваться специальные знания, навыки, методики, принципы, </w:t>
      </w:r>
      <w:r w:rsidRPr="001713CC">
        <w:rPr>
          <w:rFonts w:ascii="Cambria" w:hAnsi="Cambria"/>
          <w:szCs w:val="24"/>
          <w:lang w:val="ru-RU"/>
        </w:rPr>
        <w:lastRenderedPageBreak/>
        <w:t xml:space="preserve">модели, инструменты КИП, для </w:t>
      </w:r>
      <w:r w:rsidR="00E4702A" w:rsidRPr="001713CC">
        <w:rPr>
          <w:rFonts w:ascii="Cambria" w:hAnsi="Cambria"/>
          <w:szCs w:val="24"/>
          <w:lang w:val="ru-RU"/>
        </w:rPr>
        <w:t xml:space="preserve">получения дохода или без него, </w:t>
      </w:r>
      <w:proofErr w:type="spellStart"/>
      <w:r w:rsidR="006D52FC" w:rsidRPr="001713CC">
        <w:rPr>
          <w:rFonts w:ascii="Cambria" w:hAnsi="Cambria"/>
          <w:szCs w:val="24"/>
          <w:lang w:val="ru-RU"/>
        </w:rPr>
        <w:t>Ф</w:t>
      </w:r>
      <w:r w:rsidRPr="001713CC">
        <w:rPr>
          <w:rFonts w:ascii="Cambria" w:hAnsi="Cambria"/>
          <w:szCs w:val="24"/>
          <w:lang w:val="ru-RU"/>
        </w:rPr>
        <w:t>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обязан заплатить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Франчайзеру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b/>
          <w:szCs w:val="24"/>
          <w:lang w:val="ru-RU"/>
        </w:rPr>
        <w:t>штраф</w:t>
      </w:r>
      <w:proofErr w:type="gramEnd"/>
      <w:r w:rsidRPr="001713CC">
        <w:rPr>
          <w:rFonts w:ascii="Cambria" w:hAnsi="Cambria"/>
          <w:b/>
          <w:szCs w:val="24"/>
          <w:lang w:val="ru-RU"/>
        </w:rPr>
        <w:t xml:space="preserve"> в размере 120% (Сто двадцать процентов) от суммы Паушального взноса за каждый случай нарушения.</w:t>
      </w:r>
    </w:p>
    <w:p w14:paraId="7DBB954D" w14:textId="77777777" w:rsidR="00306189" w:rsidRPr="001713CC" w:rsidRDefault="00306189" w:rsidP="00306189">
      <w:pPr>
        <w:ind w:left="709" w:hanging="709"/>
        <w:rPr>
          <w:rFonts w:ascii="Cambria" w:hAnsi="Cambria"/>
          <w:szCs w:val="24"/>
          <w:lang w:val="ru-RU"/>
        </w:rPr>
      </w:pPr>
    </w:p>
    <w:p w14:paraId="205BA94E" w14:textId="77777777" w:rsidR="00306189" w:rsidRPr="001713CC" w:rsidRDefault="00306189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ДЕЙСТВИЕ СОГЛАШЕНИЯ.</w:t>
      </w:r>
    </w:p>
    <w:p w14:paraId="47833E92" w14:textId="77777777" w:rsidR="009978EF" w:rsidRPr="001713CC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Данное Соглашение считается заключенным и вступает в силу с момента его подписания Сторонами.</w:t>
      </w:r>
    </w:p>
    <w:p w14:paraId="3DE694AE" w14:textId="4908C766" w:rsidR="00306189" w:rsidRPr="001713CC" w:rsidRDefault="009978EF" w:rsidP="009978EF">
      <w:pPr>
        <w:pStyle w:val="a3"/>
        <w:spacing w:before="120"/>
        <w:ind w:left="709" w:firstLine="0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Сканированные копии документов, подписанные любой из Сторон и отправленные на электронные адреса, указанные в данном </w:t>
      </w:r>
      <w:r w:rsidR="00F14CC6" w:rsidRPr="001713CC">
        <w:rPr>
          <w:rFonts w:ascii="Cambria" w:hAnsi="Cambria"/>
          <w:szCs w:val="24"/>
          <w:lang w:val="ru-RU"/>
        </w:rPr>
        <w:t>Соглашении</w:t>
      </w:r>
      <w:r w:rsidRPr="001713CC">
        <w:rPr>
          <w:rFonts w:ascii="Cambria" w:hAnsi="Cambria"/>
          <w:szCs w:val="24"/>
          <w:lang w:val="ru-RU"/>
        </w:rPr>
        <w:t>, Стороны признают действительными документами, подлежащими исполнению Сторонами, банковскими и другими организациями.</w:t>
      </w:r>
    </w:p>
    <w:p w14:paraId="0213815D" w14:textId="2BEA998F" w:rsidR="00306189" w:rsidRPr="001713CC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Период исполнения взятых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на себя обязательств по данному Соглашению начинается с момента его подписания и заканчивается через 10 лет после наступления </w:t>
      </w:r>
      <w:proofErr w:type="gramStart"/>
      <w:r w:rsidRPr="001713CC">
        <w:rPr>
          <w:rFonts w:ascii="Cambria" w:hAnsi="Cambria"/>
          <w:szCs w:val="24"/>
          <w:lang w:val="ru-RU"/>
        </w:rPr>
        <w:t>момента прекращения срока действия Договора</w:t>
      </w:r>
      <w:proofErr w:type="gramEnd"/>
      <w:r w:rsidRPr="001713CC">
        <w:rPr>
          <w:rFonts w:ascii="Cambria" w:hAnsi="Cambria"/>
          <w:szCs w:val="24"/>
          <w:lang w:val="ru-RU"/>
        </w:rPr>
        <w:t xml:space="preserve"> франчайзинга.</w:t>
      </w:r>
    </w:p>
    <w:p w14:paraId="41567386" w14:textId="77777777" w:rsidR="00306189" w:rsidRPr="001713CC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Окончание срока настоящего Соглашения не освобождает Стороны от ответственности за его нарушение, которое имело место во время действия настоящего Соглашения.</w:t>
      </w:r>
    </w:p>
    <w:p w14:paraId="2C9AB200" w14:textId="77777777" w:rsidR="00306189" w:rsidRPr="001713CC" w:rsidRDefault="00306189" w:rsidP="00306189">
      <w:pPr>
        <w:ind w:firstLine="0"/>
        <w:rPr>
          <w:rFonts w:ascii="Cambria" w:hAnsi="Cambria"/>
          <w:b/>
          <w:szCs w:val="24"/>
          <w:lang w:val="ru-RU"/>
        </w:rPr>
      </w:pPr>
    </w:p>
    <w:p w14:paraId="45AB7E12" w14:textId="77777777" w:rsidR="00306189" w:rsidRPr="001713CC" w:rsidRDefault="00306189" w:rsidP="00C4514C">
      <w:pPr>
        <w:pStyle w:val="a3"/>
        <w:numPr>
          <w:ilvl w:val="0"/>
          <w:numId w:val="1"/>
        </w:numPr>
        <w:ind w:left="709" w:hanging="709"/>
        <w:rPr>
          <w:rFonts w:ascii="Cambria" w:hAnsi="Cambria"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ЗАКЛЮЧИТЕЛЬНЫЕ ПОЛОЖЕНИЯ.</w:t>
      </w:r>
    </w:p>
    <w:p w14:paraId="0F0FF21B" w14:textId="49F2BB6B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6.1.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>При возникновении каких-либо споров касающихся данного Соглашения, Стороны обязуются урегулировать их в досудебном порядке путем переговоров, в ином случае спор передаётся на рассмотрение в соответствующий суд по месту юридического адреса ответчика</w:t>
      </w:r>
      <w:r w:rsidR="00136EC3" w:rsidRPr="001713CC">
        <w:rPr>
          <w:rFonts w:ascii="Cambria" w:hAnsi="Cambria"/>
          <w:szCs w:val="24"/>
          <w:lang w:val="ru-RU"/>
        </w:rPr>
        <w:t>.</w:t>
      </w:r>
    </w:p>
    <w:p w14:paraId="1365AAD1" w14:textId="77777777" w:rsidR="00306189" w:rsidRPr="001713CC" w:rsidRDefault="00306189" w:rsidP="009978EF">
      <w:pPr>
        <w:spacing w:before="120"/>
        <w:ind w:left="709" w:hanging="709"/>
        <w:rPr>
          <w:rFonts w:ascii="Cambria" w:hAnsi="Cambria"/>
          <w:b/>
          <w:color w:val="FF0000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6.2.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>Стороны несут полную ответственность за правильность указанных ими в настоящем Соглашении своих реквизитов и обязуется в течени</w:t>
      </w:r>
      <w:proofErr w:type="gramStart"/>
      <w:r w:rsidRPr="001713CC">
        <w:rPr>
          <w:rFonts w:ascii="Cambria" w:hAnsi="Cambria"/>
          <w:szCs w:val="24"/>
          <w:lang w:val="ru-RU"/>
        </w:rPr>
        <w:t>и</w:t>
      </w:r>
      <w:proofErr w:type="gramEnd"/>
      <w:r w:rsidRPr="001713CC">
        <w:rPr>
          <w:rFonts w:ascii="Cambria" w:hAnsi="Cambria"/>
          <w:szCs w:val="24"/>
          <w:lang w:val="ru-RU"/>
        </w:rPr>
        <w:t xml:space="preserve"> трех дней в письменной форме сообщать другой Стороне об их изменении, а в случае несообщения несет риск наступления связанных с ним неблагоприятных последствий. </w:t>
      </w:r>
    </w:p>
    <w:p w14:paraId="222C8C18" w14:textId="00F367C3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6.3.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 xml:space="preserve">Изменения в настоящее Соглашение могут быть внесены только по договоренности Сторон, которая оформляется дополнительным соглашением к настоящему Соглашению. Такие изменения вступают в силу с момента, надлежащего оформления Сторонами соответствующего </w:t>
      </w:r>
      <w:r w:rsidR="005A51E7" w:rsidRPr="001713CC">
        <w:rPr>
          <w:rFonts w:ascii="Cambria" w:hAnsi="Cambria"/>
          <w:szCs w:val="24"/>
          <w:lang w:val="ru-RU"/>
        </w:rPr>
        <w:t>дополнения</w:t>
      </w:r>
      <w:r w:rsidRPr="001713CC">
        <w:rPr>
          <w:rFonts w:ascii="Cambria" w:hAnsi="Cambria"/>
          <w:szCs w:val="24"/>
          <w:lang w:val="ru-RU"/>
        </w:rPr>
        <w:t xml:space="preserve"> к настоящему Соглашению.</w:t>
      </w:r>
    </w:p>
    <w:p w14:paraId="078C989E" w14:textId="571D6261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6.4.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</w:r>
      <w:r w:rsidR="005A51E7" w:rsidRPr="001713CC">
        <w:rPr>
          <w:rFonts w:ascii="Cambria" w:hAnsi="Cambria"/>
          <w:szCs w:val="24"/>
          <w:lang w:val="ru-RU"/>
        </w:rPr>
        <w:t>Все дополнения</w:t>
      </w:r>
      <w:r w:rsidRPr="001713CC">
        <w:rPr>
          <w:rFonts w:ascii="Cambria" w:hAnsi="Cambria"/>
          <w:szCs w:val="24"/>
          <w:lang w:val="ru-RU"/>
        </w:rPr>
        <w:t xml:space="preserve"> и приложения к настоящему Соглашению являются его неотъемлемой частью и имеют юридическую силу в случае, если они совершены в письменно</w:t>
      </w:r>
      <w:r w:rsidR="005A51E7" w:rsidRPr="001713CC">
        <w:rPr>
          <w:rFonts w:ascii="Cambria" w:hAnsi="Cambria"/>
          <w:szCs w:val="24"/>
          <w:lang w:val="ru-RU"/>
        </w:rPr>
        <w:t xml:space="preserve">й форме и </w:t>
      </w:r>
      <w:r w:rsidRPr="001713CC">
        <w:rPr>
          <w:rFonts w:ascii="Cambria" w:hAnsi="Cambria"/>
          <w:szCs w:val="24"/>
          <w:lang w:val="ru-RU"/>
        </w:rPr>
        <w:t>подписаны Сторонами.</w:t>
      </w:r>
    </w:p>
    <w:p w14:paraId="7D24335B" w14:textId="6B43100F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6.5.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 xml:space="preserve">Если одно или более положений настоящего Соглашения будут признаны судом незаконными, недействительными или невозможными к применению, Соглашение считается действительным в </w:t>
      </w:r>
      <w:r w:rsidR="005A51E7" w:rsidRPr="001713CC">
        <w:rPr>
          <w:rFonts w:ascii="Cambria" w:hAnsi="Cambria"/>
          <w:szCs w:val="24"/>
          <w:lang w:val="ru-RU"/>
        </w:rPr>
        <w:t>оставшейся</w:t>
      </w:r>
      <w:r w:rsidRPr="001713CC">
        <w:rPr>
          <w:rFonts w:ascii="Cambria" w:hAnsi="Cambria"/>
          <w:szCs w:val="24"/>
          <w:lang w:val="ru-RU"/>
        </w:rPr>
        <w:t xml:space="preserve"> части и продолжает свое действие.</w:t>
      </w:r>
    </w:p>
    <w:p w14:paraId="711751ED" w14:textId="77777777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6.6.</w:t>
      </w:r>
      <w:r w:rsidRPr="001713CC">
        <w:rPr>
          <w:rFonts w:ascii="Cambria" w:hAnsi="Cambria"/>
          <w:szCs w:val="24"/>
          <w:lang w:val="ru-RU"/>
        </w:rPr>
        <w:tab/>
        <w:t>Односторонний отказ Стороны от условий данного Соглашения не допускается.</w:t>
      </w:r>
    </w:p>
    <w:p w14:paraId="20D923CF" w14:textId="70BD5F8B" w:rsidR="00306189" w:rsidRPr="001713CC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6.7.</w:t>
      </w:r>
      <w:r w:rsidRPr="001713CC">
        <w:rPr>
          <w:rFonts w:ascii="Cambria" w:hAnsi="Cambria"/>
          <w:szCs w:val="24"/>
          <w:lang w:val="ru-RU"/>
        </w:rPr>
        <w:tab/>
        <w:t xml:space="preserve">Настоящее Соглашение подписывается в двух экземплярах для каждой из Сторон, имеющих одинаковую юридическую силу: один - для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, второй - для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>.</w:t>
      </w:r>
    </w:p>
    <w:p w14:paraId="453F730C" w14:textId="77777777" w:rsidR="00306189" w:rsidRPr="001713CC" w:rsidRDefault="00306189" w:rsidP="00306189">
      <w:pPr>
        <w:ind w:left="709" w:hanging="709"/>
        <w:rPr>
          <w:rFonts w:ascii="Cambria" w:hAnsi="Cambria"/>
          <w:szCs w:val="24"/>
          <w:lang w:val="ru-RU"/>
        </w:rPr>
      </w:pPr>
    </w:p>
    <w:p w14:paraId="2E2D6BB4" w14:textId="28C9DB18" w:rsidR="00306189" w:rsidRPr="001713CC" w:rsidRDefault="00171A41" w:rsidP="00C4514C">
      <w:pPr>
        <w:pStyle w:val="a3"/>
        <w:numPr>
          <w:ilvl w:val="0"/>
          <w:numId w:val="1"/>
        </w:numPr>
        <w:ind w:left="0" w:firstLine="0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lastRenderedPageBreak/>
        <w:t>РЕКВИЗИТЫ И ПОДПИСИ СТОРОН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244"/>
      </w:tblGrid>
      <w:tr w:rsidR="00BB369C" w:rsidRPr="00B76043" w14:paraId="62C15369" w14:textId="77777777" w:rsidTr="00B33E67">
        <w:tc>
          <w:tcPr>
            <w:tcW w:w="5246" w:type="dxa"/>
          </w:tcPr>
          <w:p w14:paraId="49A3E2B4" w14:textId="77777777" w:rsidR="00BB369C" w:rsidRPr="001713CC" w:rsidRDefault="00BB369C" w:rsidP="00B33E67">
            <w:pPr>
              <w:pStyle w:val="a3"/>
              <w:ind w:left="360"/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proofErr w:type="spellStart"/>
            <w:r w:rsidRPr="001713CC">
              <w:rPr>
                <w:rFonts w:ascii="Cambria" w:hAnsi="Cambria"/>
                <w:b/>
                <w:szCs w:val="24"/>
                <w:lang w:val="ru-RU"/>
              </w:rPr>
              <w:t>Франчайзер</w:t>
            </w:r>
            <w:proofErr w:type="spellEnd"/>
            <w:r w:rsidRPr="001713CC">
              <w:rPr>
                <w:rFonts w:ascii="Cambria" w:hAnsi="Cambria"/>
                <w:b/>
                <w:szCs w:val="24"/>
                <w:lang w:val="ru-RU"/>
              </w:rPr>
              <w:t>:</w:t>
            </w:r>
          </w:p>
          <w:p w14:paraId="2F3CEFC7" w14:textId="77777777" w:rsidR="00BB369C" w:rsidRPr="001713CC" w:rsidRDefault="00BB369C" w:rsidP="00B33E67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14:paraId="4FC77DB5" w14:textId="77777777" w:rsidR="00BB369C" w:rsidRPr="001713CC" w:rsidRDefault="00BB369C" w:rsidP="00B33E67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5244" w:type="dxa"/>
          </w:tcPr>
          <w:p w14:paraId="52374D97" w14:textId="2EA88A2D" w:rsidR="00B76043" w:rsidRPr="001713CC" w:rsidRDefault="00BB369C" w:rsidP="00B76043">
            <w:pPr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proofErr w:type="spellStart"/>
            <w:r w:rsidRPr="001713CC">
              <w:rPr>
                <w:rFonts w:ascii="Cambria" w:hAnsi="Cambria"/>
                <w:b/>
                <w:szCs w:val="24"/>
                <w:lang w:val="ru-RU"/>
              </w:rPr>
              <w:t>Франчайзи</w:t>
            </w:r>
            <w:proofErr w:type="spellEnd"/>
            <w:r w:rsidRPr="001713CC">
              <w:rPr>
                <w:rFonts w:ascii="Cambria" w:hAnsi="Cambria"/>
                <w:b/>
                <w:szCs w:val="24"/>
                <w:lang w:val="ru-RU"/>
              </w:rPr>
              <w:t>:</w:t>
            </w:r>
          </w:p>
          <w:p w14:paraId="00E869AE" w14:textId="594A4645" w:rsidR="00BB369C" w:rsidRDefault="00E27E24" w:rsidP="00B33E67">
            <w:pPr>
              <w:shd w:val="clear" w:color="auto" w:fill="FFFFFF"/>
              <w:spacing w:before="10"/>
              <w:jc w:val="center"/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  <w:t>ФИЗИЧЕСКОЕ ЛИЦО-ПРЕДПРИНИМАТЕЛЬ</w:t>
            </w:r>
          </w:p>
          <w:p w14:paraId="17779CA6" w14:textId="10DD2362" w:rsidR="00E27E24" w:rsidRPr="001713CC" w:rsidRDefault="00E27E24" w:rsidP="00B33E67">
            <w:pPr>
              <w:shd w:val="clear" w:color="auto" w:fill="FFFFFF"/>
              <w:spacing w:before="10"/>
              <w:jc w:val="center"/>
              <w:rPr>
                <w:rFonts w:ascii="Cambria" w:hAnsi="Cambria"/>
                <w:b/>
                <w:color w:val="0070C0"/>
                <w:sz w:val="20"/>
                <w:lang w:val="ru-RU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  <w:t>БОНДАРЕНКО ЛАРИСА</w:t>
            </w:r>
          </w:p>
        </w:tc>
      </w:tr>
      <w:tr w:rsidR="00BB369C" w:rsidRPr="00D50F39" w14:paraId="51D45899" w14:textId="77777777" w:rsidTr="00B33E67">
        <w:tc>
          <w:tcPr>
            <w:tcW w:w="5246" w:type="dxa"/>
          </w:tcPr>
          <w:p w14:paraId="2DA9CB72" w14:textId="6F2AFB58" w:rsidR="00BB369C" w:rsidRPr="00B76043" w:rsidRDefault="00BB369C" w:rsidP="00BB369C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proofErr w:type="spell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ЕГРЮЛ</w:t>
            </w:r>
            <w:proofErr w:type="gram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,Ф</w:t>
            </w:r>
            <w:proofErr w:type="gram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ЛПиОО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:  41144203</w:t>
            </w:r>
          </w:p>
          <w:p w14:paraId="65EEA842" w14:textId="77777777" w:rsidR="00BB369C" w:rsidRPr="00B76043" w:rsidRDefault="00BB369C" w:rsidP="00BB369C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ОБЩЕСТВЕННЫЙ СОЮЗ «ЕВРОПЕЙСКАЯ АССОЦИАЦИЯ РАЗВИТИЯ БИЗНЕСА»</w:t>
            </w:r>
          </w:p>
          <w:p w14:paraId="0FB9CFA2" w14:textId="77777777" w:rsidR="00BB369C" w:rsidRPr="00B76043" w:rsidRDefault="00BB369C" w:rsidP="00B33E67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14:paraId="665F43A7" w14:textId="77777777" w:rsidR="00BB369C" w:rsidRPr="00B76043" w:rsidRDefault="00BB369C" w:rsidP="00BB369C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Адрес: 65012, г. Одесса, улица </w:t>
            </w:r>
            <w:proofErr w:type="spell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Ришельевская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, 68-г.</w:t>
            </w:r>
            <w:proofErr w:type="gram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Бизнес – центр «100%»</w:t>
            </w:r>
          </w:p>
          <w:p w14:paraId="6FB35AA5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Реквизиты для оплаты в гривне (UAH):</w:t>
            </w:r>
          </w:p>
          <w:p w14:paraId="4EA96B3E" w14:textId="77777777" w:rsidR="00BB369C" w:rsidRPr="00B76043" w:rsidRDefault="00BB369C" w:rsidP="00B33E67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14:paraId="54841ABD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Т/с 26006054371516 в ПАО «КБ "ПРИВАТБАНК», г. Одесса, </w:t>
            </w:r>
          </w:p>
          <w:p w14:paraId="6B02B01B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МФО 328704.</w:t>
            </w:r>
          </w:p>
          <w:p w14:paraId="612AE7C7" w14:textId="77777777" w:rsidR="00BB369C" w:rsidRPr="00B76043" w:rsidRDefault="00BB369C" w:rsidP="00B33E67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14:paraId="460AB3C1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Реквизиты для оплаты в евро (EUR):</w:t>
            </w:r>
          </w:p>
          <w:p w14:paraId="239ED39F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Т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с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14:paraId="1F2952CE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банка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14:paraId="0F5A6CB9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IBAN Code: UA973287040000026006054371516</w:t>
            </w:r>
          </w:p>
          <w:p w14:paraId="1B09BE6A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Счёт в банке-корреспонденте: 400886700401</w:t>
            </w:r>
          </w:p>
          <w:p w14:paraId="5FDAADBD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SWIFT </w:t>
            </w:r>
            <w:proofErr w:type="spell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Code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банка-корреспондента: COBADEFF</w:t>
            </w:r>
          </w:p>
          <w:p w14:paraId="63482591" w14:textId="77777777" w:rsidR="00BB369C" w:rsidRPr="00B76043" w:rsidRDefault="00BB369C" w:rsidP="00BB369C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Банк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корреспондент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: Commerzbank AG, Frankfurt am Main, Germany.</w:t>
            </w:r>
          </w:p>
          <w:p w14:paraId="61D619D2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DA96793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Реквизиты для оплаты в долларах (USD):</w:t>
            </w:r>
          </w:p>
          <w:p w14:paraId="16F76DE3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Т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B76043">
              <w:rPr>
                <w:rFonts w:ascii="Cambria" w:hAnsi="Cambria"/>
                <w:sz w:val="16"/>
                <w:szCs w:val="16"/>
              </w:rPr>
              <w:t>с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14:paraId="2D3F5E21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730AE875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B76043">
              <w:rPr>
                <w:rFonts w:ascii="Cambria" w:hAnsi="Cambria"/>
                <w:sz w:val="16"/>
                <w:szCs w:val="16"/>
              </w:rPr>
              <w:t>банка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14:paraId="0484D3DB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IBAN Code: UA283287040000026006054367423</w:t>
            </w:r>
          </w:p>
          <w:p w14:paraId="76C03C11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Счёт в банке-корреспонденте: 001-1-000080</w:t>
            </w:r>
          </w:p>
          <w:p w14:paraId="47CD4B44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B76043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</w:rPr>
              <w:t xml:space="preserve"> банка-корреспондента: CHASUS33</w:t>
            </w:r>
          </w:p>
          <w:p w14:paraId="29CD498B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Банк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B76043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: JP Morgan Chase Bank, New York, USA</w:t>
            </w:r>
          </w:p>
          <w:p w14:paraId="438B2B2B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или</w:t>
            </w:r>
          </w:p>
          <w:p w14:paraId="4D03EA03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Счёт в банке-корреспонденте: 890-0085-754</w:t>
            </w:r>
          </w:p>
          <w:p w14:paraId="2A354351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B76043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</w:rPr>
              <w:t xml:space="preserve"> банка-корреспондента: IRVT US 3N</w:t>
            </w:r>
          </w:p>
          <w:p w14:paraId="5864462D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B76043">
              <w:rPr>
                <w:rFonts w:ascii="Cambria" w:hAnsi="Cambria"/>
                <w:sz w:val="16"/>
                <w:szCs w:val="16"/>
              </w:rPr>
              <w:t>Банк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B76043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: The Bank of New York Mellon, New York, USA.</w:t>
            </w:r>
          </w:p>
          <w:p w14:paraId="19E51EB1" w14:textId="77777777" w:rsidR="00BB369C" w:rsidRPr="00B76043" w:rsidRDefault="00BB369C" w:rsidP="00B33E67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14:paraId="05D726D3" w14:textId="6B5301EA" w:rsidR="00BB369C" w:rsidRPr="00B76043" w:rsidRDefault="00E27E24" w:rsidP="00BB369C">
            <w:pPr>
              <w:shd w:val="clear" w:color="auto" w:fill="FFFFFF"/>
              <w:ind w:firstLine="0"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Выписка  </w:t>
            </w:r>
            <w:proofErr w:type="spell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ЕГРЮЛ</w:t>
            </w:r>
            <w:proofErr w:type="gram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,Ф</w:t>
            </w:r>
            <w:proofErr w:type="gram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ЛПиОО</w:t>
            </w:r>
            <w:proofErr w:type="spellEnd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:  </w:t>
            </w:r>
          </w:p>
          <w:p w14:paraId="6A7D6E48" w14:textId="61B7D904" w:rsidR="00E27E24" w:rsidRDefault="00E27E24" w:rsidP="00BB369C">
            <w:pPr>
              <w:shd w:val="clear" w:color="auto" w:fill="FFFFFF"/>
              <w:ind w:firstLine="0"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РНУКПН:2933024947</w:t>
            </w:r>
          </w:p>
          <w:p w14:paraId="7825839E" w14:textId="77777777" w:rsidR="00B76043" w:rsidRPr="00B76043" w:rsidRDefault="00B76043" w:rsidP="00BB369C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ru-RU"/>
              </w:rPr>
            </w:pPr>
          </w:p>
          <w:p w14:paraId="3F3EC58C" w14:textId="650D54F4" w:rsidR="00BB369C" w:rsidRPr="00B76043" w:rsidRDefault="00E27E24" w:rsidP="00BB369C">
            <w:pPr>
              <w:shd w:val="clear" w:color="auto" w:fill="FFFFFF"/>
              <w:spacing w:before="10"/>
              <w:ind w:firstLine="0"/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  <w:t>Место регистрации:</w:t>
            </w:r>
          </w:p>
          <w:p w14:paraId="4B810110" w14:textId="7E38B4D7" w:rsidR="00E27E24" w:rsidRPr="00B76043" w:rsidRDefault="00E27E24" w:rsidP="00BB369C">
            <w:pPr>
              <w:shd w:val="clear" w:color="auto" w:fill="FFFFFF"/>
              <w:spacing w:before="10"/>
              <w:ind w:firstLine="0"/>
              <w:rPr>
                <w:rFonts w:ascii="Cambria" w:hAnsi="Cambria"/>
                <w:sz w:val="16"/>
                <w:szCs w:val="16"/>
                <w:lang w:val="ru-RU"/>
              </w:rPr>
            </w:pPr>
            <w:proofErr w:type="gramStart"/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65082, Одесская область, г. Одесса, ул.</w:t>
            </w:r>
            <w:r w:rsidR="00D50F39"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Гоголя, д.7, кв.24</w:t>
            </w:r>
            <w:proofErr w:type="gramEnd"/>
          </w:p>
          <w:p w14:paraId="2459ECB4" w14:textId="77777777" w:rsidR="00E27E24" w:rsidRPr="00B76043" w:rsidRDefault="00E27E24" w:rsidP="00162453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14:paraId="5DAB3B13" w14:textId="60EF9C0C" w:rsidR="00162453" w:rsidRPr="00392AF3" w:rsidRDefault="00162453" w:rsidP="00162453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E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>-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mail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>: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 </w:t>
            </w:r>
            <w:hyperlink r:id="rId12" w:tgtFrame="_blank" w:history="1">
              <w:r w:rsidR="00E27E24" w:rsidRPr="00392AF3">
                <w:rPr>
                  <w:rStyle w:val="a4"/>
                  <w:rFonts w:ascii="Cambria" w:hAnsi="Cambria"/>
                  <w:sz w:val="16"/>
                  <w:szCs w:val="16"/>
                  <w:lang w:val="ru-RU"/>
                </w:rPr>
                <w:t>_________________________________________________</w:t>
              </w:r>
            </w:hyperlink>
            <w:r w:rsidRPr="00392AF3">
              <w:rPr>
                <w:rFonts w:ascii="Cambria" w:hAnsi="Cambria"/>
                <w:sz w:val="16"/>
                <w:szCs w:val="16"/>
                <w:lang w:val="ru-RU"/>
              </w:rPr>
              <w:br/>
            </w:r>
          </w:p>
          <w:p w14:paraId="0D06226B" w14:textId="0557BDAC" w:rsidR="00162453" w:rsidRPr="00392AF3" w:rsidRDefault="00162453" w:rsidP="00162453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Tel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>.: +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 </w:t>
            </w:r>
            <w:r w:rsidR="00E27E24" w:rsidRPr="00392AF3">
              <w:rPr>
                <w:rFonts w:ascii="Cambria" w:hAnsi="Cambria"/>
                <w:sz w:val="16"/>
                <w:szCs w:val="16"/>
                <w:lang w:val="ru-RU"/>
              </w:rPr>
              <w:t xml:space="preserve">380974009079 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 xml:space="preserve"> (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WhatsApp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>/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Viber</w:t>
            </w:r>
            <w:r w:rsidRPr="00392AF3">
              <w:rPr>
                <w:rFonts w:ascii="Cambria" w:hAnsi="Cambria"/>
                <w:sz w:val="16"/>
                <w:szCs w:val="16"/>
                <w:lang w:val="ru-RU"/>
              </w:rPr>
              <w:t>)</w:t>
            </w:r>
          </w:p>
          <w:p w14:paraId="12142EBA" w14:textId="4A714A3D" w:rsidR="00E27E24" w:rsidRPr="00B76043" w:rsidRDefault="00E27E24" w:rsidP="00162453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Skype</w:t>
            </w:r>
            <w:r w:rsidRPr="00B76043">
              <w:rPr>
                <w:rFonts w:ascii="Cambria" w:hAnsi="Cambria"/>
                <w:sz w:val="16"/>
                <w:szCs w:val="16"/>
                <w:lang w:val="uk-UA"/>
              </w:rPr>
              <w:t>: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bond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2</w:t>
            </w:r>
            <w:r w:rsidRPr="00B76043">
              <w:rPr>
                <w:rFonts w:ascii="Cambria" w:hAnsi="Cambria"/>
                <w:sz w:val="16"/>
                <w:szCs w:val="16"/>
                <w:lang w:val="en-US"/>
              </w:rPr>
              <w:t>up</w:t>
            </w:r>
          </w:p>
          <w:p w14:paraId="5F4BF34E" w14:textId="77777777" w:rsidR="00BB369C" w:rsidRPr="00B76043" w:rsidRDefault="00BB369C" w:rsidP="00B33E67">
            <w:pPr>
              <w:tabs>
                <w:tab w:val="left" w:pos="567"/>
              </w:tabs>
              <w:ind w:right="175"/>
              <w:rPr>
                <w:rFonts w:ascii="Cambria" w:hAnsi="Cambria"/>
                <w:sz w:val="16"/>
                <w:szCs w:val="16"/>
                <w:lang w:val="ru-RU"/>
              </w:rPr>
            </w:pPr>
          </w:p>
          <w:p w14:paraId="7FC1D092" w14:textId="3AF30CD6" w:rsidR="00BB369C" w:rsidRPr="00B76043" w:rsidRDefault="00E27E24" w:rsidP="00BB369C">
            <w:pPr>
              <w:shd w:val="clear" w:color="auto" w:fill="FFFFFF"/>
              <w:ind w:firstLine="0"/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</w:pPr>
            <w:r w:rsidRPr="00B76043">
              <w:rPr>
                <w:rFonts w:ascii="Cambria" w:hAnsi="Cambria"/>
                <w:sz w:val="16"/>
                <w:szCs w:val="16"/>
                <w:u w:val="single"/>
                <w:lang w:val="ru-RU"/>
              </w:rPr>
              <w:t>Реквизиты для оплаты в гривне (</w:t>
            </w:r>
            <w:r w:rsidRPr="00B76043">
              <w:rPr>
                <w:rFonts w:ascii="Cambria" w:hAnsi="Cambria"/>
                <w:sz w:val="16"/>
                <w:szCs w:val="16"/>
                <w:u w:val="single"/>
                <w:lang w:val="en-US"/>
              </w:rPr>
              <w:t>UAH</w:t>
            </w:r>
            <w:r w:rsidRPr="00B76043">
              <w:rPr>
                <w:rFonts w:ascii="Cambria" w:hAnsi="Cambria"/>
                <w:sz w:val="16"/>
                <w:szCs w:val="16"/>
                <w:u w:val="single"/>
                <w:lang w:val="uk-UA"/>
              </w:rPr>
              <w:t>)</w:t>
            </w:r>
            <w:r w:rsidR="00BB369C" w:rsidRPr="00B76043"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  <w:t>:</w:t>
            </w:r>
            <w:r w:rsidR="00BB369C" w:rsidRPr="00B76043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 </w:t>
            </w:r>
          </w:p>
          <w:p w14:paraId="3E85EDE6" w14:textId="77777777" w:rsidR="00BB369C" w:rsidRPr="00B76043" w:rsidRDefault="00E27E24" w:rsidP="00E27E24">
            <w:pPr>
              <w:shd w:val="clear" w:color="auto" w:fill="FFFFFF"/>
              <w:ind w:firstLine="0"/>
              <w:rPr>
                <w:rFonts w:ascii="Cambria" w:hAnsi="Cambria" w:cs="Helvetica"/>
                <w:color w:val="000000"/>
                <w:sz w:val="16"/>
                <w:szCs w:val="16"/>
                <w:lang w:val="uk-UA"/>
              </w:rPr>
            </w:pPr>
            <w:r w:rsidRPr="00B76043">
              <w:rPr>
                <w:rFonts w:ascii="Cambria" w:hAnsi="Cambria" w:cs="Helvetica"/>
                <w:color w:val="000000"/>
                <w:sz w:val="16"/>
                <w:szCs w:val="16"/>
                <w:lang w:val="uk-UA"/>
              </w:rPr>
              <w:t xml:space="preserve">ФЛП Бондаренко Лариса </w:t>
            </w:r>
            <w:r w:rsidRPr="00B76043"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  <w:t>Витальевна</w:t>
            </w:r>
          </w:p>
          <w:p w14:paraId="5B86BC83" w14:textId="04282FA2" w:rsidR="00E27E24" w:rsidRPr="00B76043" w:rsidRDefault="000704C9" w:rsidP="00E27E24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uk-UA"/>
              </w:rPr>
            </w:pPr>
            <w:r w:rsidRPr="00B76043">
              <w:rPr>
                <w:rStyle w:val="3oh-"/>
                <w:rFonts w:ascii="Cambria" w:hAnsi="Cambria"/>
                <w:sz w:val="16"/>
                <w:szCs w:val="16"/>
                <w:lang w:val="uk-UA"/>
              </w:rPr>
              <w:t>Т/с 26009054200190 в ПАО «КБ «ПРИВАТБАНК»</w:t>
            </w:r>
          </w:p>
          <w:p w14:paraId="14B8151F" w14:textId="707393EE" w:rsidR="000704C9" w:rsidRPr="00B76043" w:rsidRDefault="000704C9" w:rsidP="00E27E24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uk-UA"/>
              </w:rPr>
            </w:pPr>
            <w:r w:rsidRPr="00B76043">
              <w:rPr>
                <w:rStyle w:val="3oh-"/>
                <w:rFonts w:ascii="Cambria" w:hAnsi="Cambria"/>
                <w:sz w:val="16"/>
                <w:szCs w:val="16"/>
                <w:lang w:val="uk-UA"/>
              </w:rPr>
              <w:t>ЕГРПОУ 14360570</w:t>
            </w:r>
          </w:p>
          <w:p w14:paraId="1CFEF5CB" w14:textId="2BAAEDE5" w:rsidR="000704C9" w:rsidRPr="00B76043" w:rsidRDefault="000704C9" w:rsidP="00E27E24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uk-UA"/>
              </w:rPr>
            </w:pPr>
            <w:r w:rsidRPr="00B76043">
              <w:rPr>
                <w:rStyle w:val="3oh-"/>
                <w:rFonts w:ascii="Cambria" w:hAnsi="Cambria"/>
                <w:sz w:val="16"/>
                <w:szCs w:val="16"/>
                <w:lang w:val="uk-UA"/>
              </w:rPr>
              <w:t>МФО 328704</w:t>
            </w:r>
          </w:p>
          <w:p w14:paraId="57754288" w14:textId="77777777" w:rsidR="000704C9" w:rsidRPr="00B76043" w:rsidRDefault="000704C9" w:rsidP="00E27E24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uk-UA"/>
              </w:rPr>
            </w:pPr>
          </w:p>
          <w:p w14:paraId="48863B2A" w14:textId="607E8DC5" w:rsidR="000704C9" w:rsidRPr="00B76043" w:rsidRDefault="000704C9" w:rsidP="00E27E24">
            <w:pPr>
              <w:shd w:val="clear" w:color="auto" w:fill="FFFFFF"/>
              <w:ind w:firstLine="0"/>
              <w:rPr>
                <w:rStyle w:val="3oh-"/>
                <w:rFonts w:ascii="Cambria" w:hAnsi="Cambria"/>
                <w:sz w:val="16"/>
                <w:szCs w:val="16"/>
                <w:lang w:val="uk-UA"/>
              </w:rPr>
            </w:pPr>
            <w:r w:rsidRPr="00B76043">
              <w:rPr>
                <w:rStyle w:val="3oh-"/>
                <w:rFonts w:ascii="Cambria" w:hAnsi="Cambria"/>
                <w:sz w:val="16"/>
                <w:szCs w:val="16"/>
                <w:lang w:val="uk-UA"/>
              </w:rPr>
              <w:t xml:space="preserve">Адрес для переписки: 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г. Одесса, ул.</w:t>
            </w:r>
            <w:r w:rsidR="00D50F39" w:rsidRPr="00B76043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B76043">
              <w:rPr>
                <w:rFonts w:ascii="Cambria" w:hAnsi="Cambria"/>
                <w:sz w:val="16"/>
                <w:szCs w:val="16"/>
                <w:lang w:val="ru-RU"/>
              </w:rPr>
              <w:t>Гоголя, д.7, кв.</w:t>
            </w:r>
            <w:r w:rsidRPr="00A251C4">
              <w:rPr>
                <w:rFonts w:ascii="Cambria" w:hAnsi="Cambria"/>
                <w:sz w:val="16"/>
                <w:szCs w:val="16"/>
                <w:lang w:val="ru-RU"/>
              </w:rPr>
              <w:t>33</w:t>
            </w:r>
          </w:p>
          <w:p w14:paraId="0CFC9B09" w14:textId="7EFA98B7" w:rsidR="00E27E24" w:rsidRPr="00B76043" w:rsidRDefault="00E27E24" w:rsidP="00E27E24">
            <w:pPr>
              <w:shd w:val="clear" w:color="auto" w:fill="FFFFFF"/>
              <w:ind w:firstLine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</w:tbl>
    <w:p w14:paraId="77662550" w14:textId="7C28289C" w:rsidR="00545A38" w:rsidRPr="001713CC" w:rsidRDefault="00545A38" w:rsidP="00545A38">
      <w:pPr>
        <w:pStyle w:val="a3"/>
        <w:ind w:left="0" w:firstLine="0"/>
        <w:jc w:val="left"/>
        <w:rPr>
          <w:rFonts w:ascii="Cambria" w:hAnsi="Cambria"/>
          <w:b/>
          <w:color w:val="0070C0"/>
          <w:szCs w:val="24"/>
          <w:lang w:val="ru-RU"/>
        </w:rPr>
      </w:pPr>
    </w:p>
    <w:p w14:paraId="2E1BDE9A" w14:textId="77777777" w:rsidR="006C62FE" w:rsidRPr="001713CC" w:rsidRDefault="006C62FE" w:rsidP="006C62FE">
      <w:pPr>
        <w:tabs>
          <w:tab w:val="left" w:pos="1134"/>
        </w:tabs>
        <w:spacing w:before="60" w:after="60" w:line="228" w:lineRule="auto"/>
        <w:ind w:firstLine="0"/>
        <w:jc w:val="center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Подписи сторон</w:t>
      </w:r>
    </w:p>
    <w:p w14:paraId="7BA71799" w14:textId="77777777" w:rsidR="006C62FE" w:rsidRPr="001713CC" w:rsidRDefault="006C62FE" w:rsidP="006C62FE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Cs w:val="24"/>
          <w:lang w:val="ru-RU"/>
        </w:rPr>
      </w:pPr>
    </w:p>
    <w:tbl>
      <w:tblPr>
        <w:tblW w:w="9984" w:type="dxa"/>
        <w:tblInd w:w="-284" w:type="dxa"/>
        <w:tblLook w:val="01E0" w:firstRow="1" w:lastRow="1" w:firstColumn="1" w:lastColumn="1" w:noHBand="0" w:noVBand="0"/>
      </w:tblPr>
      <w:tblGrid>
        <w:gridCol w:w="9917"/>
        <w:gridCol w:w="222"/>
      </w:tblGrid>
      <w:tr w:rsidR="006C62FE" w:rsidRPr="001713CC" w14:paraId="5B698F30" w14:textId="77777777" w:rsidTr="00A56CD9">
        <w:tc>
          <w:tcPr>
            <w:tcW w:w="5529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392AF3" w:rsidRPr="00EA5488" w14:paraId="1DCB0A1A" w14:textId="77777777" w:rsidTr="00B57275">
              <w:tc>
                <w:tcPr>
                  <w:tcW w:w="5245" w:type="dxa"/>
                </w:tcPr>
                <w:p w14:paraId="0CAA4AC9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szCs w:val="24"/>
                    </w:rPr>
                  </w:pPr>
                  <w:proofErr w:type="spellStart"/>
                  <w:r w:rsidRPr="00EA5488">
                    <w:rPr>
                      <w:rFonts w:ascii="Cambria" w:hAnsi="Cambria"/>
                      <w:szCs w:val="24"/>
                    </w:rPr>
                    <w:t>От</w:t>
                  </w:r>
                  <w:proofErr w:type="spellEnd"/>
                  <w:r w:rsidRPr="00EA5488">
                    <w:rPr>
                      <w:rFonts w:ascii="Cambria" w:hAnsi="Cambria"/>
                      <w:szCs w:val="24"/>
                    </w:rPr>
                    <w:t xml:space="preserve"> </w:t>
                  </w:r>
                  <w:proofErr w:type="spellStart"/>
                  <w:r w:rsidRPr="00EA5488">
                    <w:rPr>
                      <w:rFonts w:ascii="Cambria" w:hAnsi="Cambria"/>
                      <w:szCs w:val="24"/>
                    </w:rPr>
                    <w:t>Франчайзера</w:t>
                  </w:r>
                  <w:proofErr w:type="spellEnd"/>
                  <w:r w:rsidRPr="00EA5488">
                    <w:rPr>
                      <w:rFonts w:ascii="Cambria" w:hAnsi="Cambria"/>
                      <w:szCs w:val="24"/>
                    </w:rPr>
                    <w:t>:</w:t>
                  </w:r>
                </w:p>
                <w:p w14:paraId="7C03B098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szCs w:val="24"/>
                    </w:rPr>
                  </w:pPr>
                </w:p>
                <w:p w14:paraId="349AC489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Андрей</w:t>
                  </w:r>
                  <w:proofErr w:type="spellEnd"/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Азаров</w:t>
                  </w:r>
                  <w:proofErr w:type="spellEnd"/>
                </w:p>
                <w:p w14:paraId="30728547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346FAF8A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3BAE043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1DE3BB7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449AD09E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EA5488">
                    <w:rPr>
                      <w:rFonts w:ascii="Cambria" w:hAnsi="Cambria"/>
                      <w:b/>
                      <w:sz w:val="23"/>
                      <w:szCs w:val="23"/>
                    </w:rPr>
                    <w:t>____________________________/___________________/</w:t>
                  </w:r>
                </w:p>
                <w:p w14:paraId="02420CD4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3AF2C2CF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</w:tcPr>
                <w:p w14:paraId="0E2855F9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szCs w:val="24"/>
                    </w:rPr>
                  </w:pPr>
                  <w:proofErr w:type="spellStart"/>
                  <w:r w:rsidRPr="00EA5488">
                    <w:rPr>
                      <w:rFonts w:ascii="Cambria" w:hAnsi="Cambria"/>
                      <w:szCs w:val="24"/>
                    </w:rPr>
                    <w:t>От</w:t>
                  </w:r>
                  <w:proofErr w:type="spellEnd"/>
                  <w:r w:rsidRPr="00EA5488">
                    <w:rPr>
                      <w:rFonts w:ascii="Cambria" w:hAnsi="Cambria"/>
                      <w:szCs w:val="24"/>
                    </w:rPr>
                    <w:t xml:space="preserve"> </w:t>
                  </w:r>
                  <w:proofErr w:type="spellStart"/>
                  <w:r w:rsidRPr="00EA5488">
                    <w:rPr>
                      <w:rFonts w:ascii="Cambria" w:hAnsi="Cambria"/>
                      <w:szCs w:val="24"/>
                    </w:rPr>
                    <w:t>Франчайзи</w:t>
                  </w:r>
                  <w:proofErr w:type="spellEnd"/>
                  <w:r w:rsidRPr="00EA5488">
                    <w:rPr>
                      <w:rFonts w:ascii="Cambria" w:hAnsi="Cambria"/>
                      <w:szCs w:val="24"/>
                    </w:rPr>
                    <w:t>:</w:t>
                  </w:r>
                </w:p>
                <w:p w14:paraId="3C76E29C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szCs w:val="24"/>
                    </w:rPr>
                  </w:pPr>
                </w:p>
                <w:p w14:paraId="37E05A8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Cs w:val="24"/>
                    </w:rPr>
                    <w:t>Бондаренко</w:t>
                  </w:r>
                  <w:proofErr w:type="spellEnd"/>
                  <w:r>
                    <w:rPr>
                      <w:rFonts w:ascii="Cambria" w:hAnsi="Cambria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Cs w:val="24"/>
                    </w:rPr>
                    <w:t>Лариса</w:t>
                  </w:r>
                  <w:proofErr w:type="spellEnd"/>
                </w:p>
                <w:p w14:paraId="34FCECEB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6619B5FB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03674A6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2C9D502B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14:paraId="2A194ECD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  <w:r w:rsidRPr="00EA5488">
                    <w:rPr>
                      <w:rFonts w:ascii="Cambria" w:hAnsi="Cambria"/>
                      <w:b/>
                      <w:sz w:val="23"/>
                      <w:szCs w:val="23"/>
                    </w:rPr>
                    <w:t>____________________________/___________________/</w:t>
                  </w:r>
                </w:p>
                <w:p w14:paraId="27F0C566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5AD19300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350142A3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0C6646AD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4AB21E0F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2E37FCAB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34E4F015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4DDB25CD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6B4610F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7A050E32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2EFE7ECA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7452D123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282E300A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0EF5C0EF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04F74760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1D79EA58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691FFBD9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0B0D916C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22908AB1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</w:p>
                <w:p w14:paraId="1E257375" w14:textId="77777777" w:rsidR="00392AF3" w:rsidRPr="00EA5488" w:rsidRDefault="00392AF3" w:rsidP="00B57275">
                  <w:pPr>
                    <w:shd w:val="clear" w:color="auto" w:fill="FFFFFF"/>
                    <w:spacing w:before="1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  <w:u w:val="single"/>
                    </w:rPr>
                  </w:pPr>
                </w:p>
              </w:tc>
            </w:tr>
          </w:tbl>
          <w:p w14:paraId="0A2C6A7F" w14:textId="77777777" w:rsidR="006C62FE" w:rsidRPr="001713CC" w:rsidRDefault="006C62FE" w:rsidP="006C62FE">
            <w:pPr>
              <w:shd w:val="clear" w:color="auto" w:fill="FFFFFF"/>
              <w:spacing w:before="10" w:line="240" w:lineRule="exact"/>
              <w:ind w:hanging="108"/>
              <w:jc w:val="center"/>
              <w:rPr>
                <w:rFonts w:ascii="Cambria" w:hAnsi="Cambria"/>
                <w:sz w:val="23"/>
                <w:szCs w:val="23"/>
                <w:lang w:val="ru-RU"/>
              </w:rPr>
            </w:pPr>
          </w:p>
        </w:tc>
        <w:tc>
          <w:tcPr>
            <w:tcW w:w="4455" w:type="dxa"/>
          </w:tcPr>
          <w:p w14:paraId="45BC1474" w14:textId="77777777" w:rsidR="006C62FE" w:rsidRPr="001713CC" w:rsidRDefault="006C62FE" w:rsidP="00A56CD9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  <w:lang w:val="ru-RU"/>
              </w:rPr>
            </w:pPr>
          </w:p>
        </w:tc>
      </w:tr>
    </w:tbl>
    <w:p w14:paraId="4611EB5C" w14:textId="512DECED" w:rsidR="00545A38" w:rsidRPr="001713CC" w:rsidRDefault="00D26389" w:rsidP="00545A38">
      <w:pPr>
        <w:ind w:firstLine="0"/>
        <w:contextualSpacing/>
        <w:jc w:val="center"/>
        <w:rPr>
          <w:rFonts w:ascii="Cambria" w:hAnsi="Cambria"/>
          <w:szCs w:val="24"/>
          <w:lang w:val="ru-RU"/>
        </w:rPr>
      </w:pPr>
      <w:bookmarkStart w:id="0" w:name="_GoBack"/>
      <w:bookmarkEnd w:id="0"/>
      <w:r w:rsidRPr="00C56695">
        <w:rPr>
          <w:rFonts w:ascii="Cambria" w:hAnsi="Cambria"/>
          <w:b/>
          <w:i/>
          <w:noProof/>
          <w:color w:val="0070C0"/>
          <w:sz w:val="32"/>
          <w:lang w:val="ru-RU" w:eastAsia="ru-RU"/>
        </w:rPr>
        <w:lastRenderedPageBreak/>
        <w:drawing>
          <wp:inline distT="0" distB="0" distL="0" distR="0" wp14:anchorId="69E7228D" wp14:editId="63256EFC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B1369" w14:textId="387EFB5E" w:rsidR="00306189" w:rsidRPr="001713CC" w:rsidRDefault="00306189" w:rsidP="00545A38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Приложение №1</w:t>
      </w:r>
    </w:p>
    <w:p w14:paraId="356E41A0" w14:textId="77777777" w:rsidR="004F2D49" w:rsidRPr="001713CC" w:rsidRDefault="00306189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к Соглашению о неразглашении</w:t>
      </w:r>
    </w:p>
    <w:p w14:paraId="57052533" w14:textId="77777777" w:rsidR="004F2D49" w:rsidRPr="001713CC" w:rsidRDefault="00306189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 </w:t>
      </w:r>
      <w:r w:rsidR="001B0B84" w:rsidRPr="001713CC">
        <w:rPr>
          <w:rFonts w:ascii="Cambria" w:hAnsi="Cambria"/>
          <w:szCs w:val="24"/>
          <w:lang w:val="ru-RU"/>
        </w:rPr>
        <w:t xml:space="preserve">конфиденциальной информации </w:t>
      </w:r>
    </w:p>
    <w:p w14:paraId="2AD47BB6" w14:textId="2EEC18B2" w:rsidR="00306189" w:rsidRPr="001713CC" w:rsidRDefault="001B0B84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и</w:t>
      </w:r>
      <w:r w:rsidR="004F2D49"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>коммерческой тайны</w:t>
      </w:r>
    </w:p>
    <w:p w14:paraId="7A73FCEF" w14:textId="18449677" w:rsidR="006C62FE" w:rsidRPr="001713CC" w:rsidRDefault="00BB369C" w:rsidP="006C62FE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№ </w:t>
      </w:r>
      <w:r w:rsidR="000704C9">
        <w:rPr>
          <w:rFonts w:ascii="Cambria" w:hAnsi="Cambria"/>
          <w:szCs w:val="24"/>
          <w:lang w:val="ru-RU"/>
        </w:rPr>
        <w:t>2505</w:t>
      </w:r>
      <w:r w:rsidR="00D26389">
        <w:rPr>
          <w:rFonts w:ascii="Cambria" w:hAnsi="Cambria"/>
          <w:szCs w:val="24"/>
          <w:lang w:val="ru-RU"/>
        </w:rPr>
        <w:t>/18/06</w:t>
      </w:r>
      <w:r w:rsidR="006C62FE" w:rsidRPr="001713CC">
        <w:rPr>
          <w:rFonts w:ascii="Cambria" w:hAnsi="Cambria"/>
          <w:szCs w:val="24"/>
          <w:lang w:val="ru-RU"/>
        </w:rPr>
        <w:t xml:space="preserve"> </w:t>
      </w:r>
    </w:p>
    <w:p w14:paraId="7A7E21E8" w14:textId="0A741900" w:rsidR="00545A38" w:rsidRPr="001713CC" w:rsidRDefault="006C62FE" w:rsidP="006C62FE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от </w:t>
      </w:r>
      <w:r w:rsidR="000704C9">
        <w:rPr>
          <w:rFonts w:ascii="Cambria" w:hAnsi="Cambria"/>
          <w:szCs w:val="24"/>
          <w:lang w:val="ru-RU"/>
        </w:rPr>
        <w:t>25</w:t>
      </w:r>
      <w:r w:rsidR="00BB369C" w:rsidRPr="001713CC">
        <w:rPr>
          <w:rFonts w:ascii="Cambria" w:hAnsi="Cambria"/>
          <w:szCs w:val="24"/>
          <w:lang w:val="ru-RU"/>
        </w:rPr>
        <w:t xml:space="preserve"> мая</w:t>
      </w:r>
      <w:r w:rsidR="00D9431E"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>2018 г.</w:t>
      </w:r>
    </w:p>
    <w:p w14:paraId="5D99E6C6" w14:textId="77777777" w:rsidR="006C62FE" w:rsidRPr="001713CC" w:rsidRDefault="006C62FE" w:rsidP="006C62FE">
      <w:pPr>
        <w:ind w:firstLine="0"/>
        <w:contextualSpacing/>
        <w:jc w:val="right"/>
        <w:rPr>
          <w:rFonts w:ascii="Cambria" w:hAnsi="Cambria"/>
          <w:b/>
          <w:color w:val="0070C0"/>
          <w:szCs w:val="24"/>
          <w:lang w:val="ru-RU"/>
        </w:rPr>
      </w:pPr>
    </w:p>
    <w:p w14:paraId="7B95DA0A" w14:textId="77777777" w:rsidR="004A55BB" w:rsidRPr="001713CC" w:rsidRDefault="004A55BB" w:rsidP="004A55BB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 xml:space="preserve">ПЕРЕЧЕНЬ СВЕДЕНИЙ, СОСТАВЛЯЮЩИХ КОНФИДЕНЦИАЛЬНУЮ ИНФОРМАЦИЮ </w:t>
      </w:r>
    </w:p>
    <w:p w14:paraId="3EDA9C42" w14:textId="77777777" w:rsidR="004A55BB" w:rsidRPr="001713CC" w:rsidRDefault="004A55BB" w:rsidP="004A55BB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И КОММЕРЧЕСКУЮ ТАЙНУ</w:t>
      </w:r>
    </w:p>
    <w:p w14:paraId="63A955BC" w14:textId="77777777" w:rsidR="004A55BB" w:rsidRPr="001713CC" w:rsidRDefault="004A55BB" w:rsidP="004A55BB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</w:p>
    <w:p w14:paraId="724AEB41" w14:textId="77777777" w:rsidR="004A55BB" w:rsidRPr="001713CC" w:rsidRDefault="004A55BB" w:rsidP="004A55BB">
      <w:pPr>
        <w:pStyle w:val="a3"/>
        <w:numPr>
          <w:ilvl w:val="0"/>
          <w:numId w:val="2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ОБЩИЕ ПОЛОЖЕНИЯ.</w:t>
      </w:r>
    </w:p>
    <w:p w14:paraId="3F301446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Данный Перечень сведений, составляющих конфиденциальную информацию и коммерческую тайну (далее-Перечень) принадлежит на праве собственности и иных смежных прав ОБЩЕСТВЕННЫЙ СОЮЗ «ЕВРОПЕЙСКАЯ АССОЦИАЦИЯ РАЗВИТИЯ БИЗНЕСА», и который не является исчерпывающим.</w:t>
      </w:r>
    </w:p>
    <w:p w14:paraId="32869E6B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proofErr w:type="spellStart"/>
      <w:proofErr w:type="gram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имеет право в процессе исполнения правоотношений по Договору франчайзинга, на свое усмотрение приравнивать, в устной или письменной форме иные сведения к этому перечню и придавать им статус конфиденциальной информации или коммерческой тайны, согласно их юридически сущностному определению, указанному в пункте 1.4. данного Соглашения о неразглашении конфиденциальной информации или коммерческой тайны (далее-Информация).</w:t>
      </w:r>
      <w:proofErr w:type="gramEnd"/>
    </w:p>
    <w:p w14:paraId="7178324E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Защите подлежат также сведения, относящиеся к содержанию и результатам деятельности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>, неправомерное ознакомление с которыми третьих лиц может нанести вред его коммерческим интересам.</w:t>
      </w:r>
    </w:p>
    <w:p w14:paraId="2B2EC676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Информация охраняется согласно условиями данного соглашения и международно-правовыми нормативными актами, и межправительственными соглашениями.</w:t>
      </w:r>
    </w:p>
    <w:p w14:paraId="3C80548A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Сканированные копии документов, подписанные любой из Сторон и отправленные на электронные адреса, указанные в данном Соглашении, Стороны признают действительными документами, подлежащими исполнению Сторонами, банковскими и другими организациями.</w:t>
      </w:r>
    </w:p>
    <w:p w14:paraId="22380A67" w14:textId="77777777" w:rsidR="004A55BB" w:rsidRPr="001713CC" w:rsidRDefault="004A55BB" w:rsidP="004A55BB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В случае</w:t>
      </w:r>
      <w:proofErr w:type="gramStart"/>
      <w:r w:rsidRPr="001713CC">
        <w:rPr>
          <w:rFonts w:ascii="Cambria" w:hAnsi="Cambria"/>
          <w:szCs w:val="24"/>
          <w:lang w:val="ru-RU"/>
        </w:rPr>
        <w:t>,</w:t>
      </w:r>
      <w:proofErr w:type="gramEnd"/>
      <w:r w:rsidRPr="001713CC">
        <w:rPr>
          <w:rFonts w:ascii="Cambria" w:hAnsi="Cambria"/>
          <w:szCs w:val="24"/>
          <w:lang w:val="ru-RU"/>
        </w:rPr>
        <w:t xml:space="preserve"> если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не осуществил отправку подписанного им Перечня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Франчайзеру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или возражений на него в течение 3 (Трех) дней, данный документ считается вступившим в силу с момента его отправки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на электронный адрес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>, указанный в данном Соглашении.</w:t>
      </w:r>
    </w:p>
    <w:p w14:paraId="5AF3C3D8" w14:textId="77777777" w:rsidR="004A55BB" w:rsidRPr="001713CC" w:rsidRDefault="004A55BB" w:rsidP="004A55BB">
      <w:pPr>
        <w:pStyle w:val="a3"/>
        <w:tabs>
          <w:tab w:val="left" w:pos="426"/>
        </w:tabs>
        <w:ind w:left="709" w:hanging="709"/>
        <w:rPr>
          <w:rFonts w:ascii="Cambria" w:hAnsi="Cambria"/>
          <w:color w:val="0070C0"/>
          <w:szCs w:val="24"/>
          <w:lang w:val="ru-RU"/>
        </w:rPr>
      </w:pPr>
    </w:p>
    <w:p w14:paraId="54AD18AC" w14:textId="77777777" w:rsidR="004A55BB" w:rsidRPr="001713CC" w:rsidRDefault="004A55BB" w:rsidP="004A55BB">
      <w:pPr>
        <w:pStyle w:val="a3"/>
        <w:ind w:left="709" w:hanging="709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lastRenderedPageBreak/>
        <w:t>2.</w:t>
      </w:r>
      <w:r w:rsidRPr="001713CC">
        <w:rPr>
          <w:rFonts w:ascii="Cambria" w:hAnsi="Cambria"/>
          <w:b/>
          <w:color w:val="0070C0"/>
          <w:szCs w:val="24"/>
          <w:lang w:val="ru-RU"/>
        </w:rPr>
        <w:tab/>
        <w:t xml:space="preserve">ПЕРЕЧЕНЬ СВЕДЕНИЙ, СОСТАВЛЯЮЩИХ КОММЕРЧЕСКУЮ ТАЙНУ И КОНФИДЕНЦИАЛЬНУЮ ИНФОРМАЦИЮ </w:t>
      </w:r>
    </w:p>
    <w:p w14:paraId="0F986B35" w14:textId="77777777" w:rsidR="004A55BB" w:rsidRPr="001713CC" w:rsidRDefault="004A55BB" w:rsidP="004A55BB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 xml:space="preserve">2.1. </w:t>
      </w:r>
      <w:r w:rsidRPr="001713CC">
        <w:rPr>
          <w:rFonts w:ascii="Cambria" w:hAnsi="Cambria"/>
          <w:b/>
          <w:szCs w:val="24"/>
          <w:lang w:val="ru-RU"/>
        </w:rPr>
        <w:tab/>
      </w:r>
      <w:r w:rsidRPr="001713CC">
        <w:rPr>
          <w:rFonts w:ascii="Cambria" w:hAnsi="Cambria"/>
          <w:b/>
          <w:szCs w:val="24"/>
          <w:lang w:val="ru-RU"/>
        </w:rPr>
        <w:tab/>
        <w:t>Комплекс исключительных прав (КИП):</w:t>
      </w:r>
    </w:p>
    <w:p w14:paraId="6555993B" w14:textId="77777777" w:rsidR="004A55BB" w:rsidRPr="001713CC" w:rsidRDefault="004A55BB" w:rsidP="004A55BB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 xml:space="preserve">2.1.2. </w:t>
      </w:r>
      <w:r w:rsidRPr="001713CC">
        <w:rPr>
          <w:rFonts w:ascii="Cambria" w:hAnsi="Cambria"/>
          <w:szCs w:val="24"/>
          <w:lang w:val="ru-RU"/>
        </w:rPr>
        <w:tab/>
        <w:t xml:space="preserve">Все сведения, содержащие в себе Авторские учебные пособия по курсам: </w:t>
      </w:r>
    </w:p>
    <w:p w14:paraId="1FE4697E" w14:textId="77777777" w:rsidR="004A55BB" w:rsidRPr="001713CC" w:rsidRDefault="004A55BB" w:rsidP="004A55BB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</w:p>
    <w:p w14:paraId="18AFC052" w14:textId="6FADCCAB" w:rsidR="004A55BB" w:rsidRPr="004A55BB" w:rsidRDefault="004A55BB" w:rsidP="004A55BB">
      <w:pPr>
        <w:pStyle w:val="14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18"/>
        </w:rPr>
      </w:pPr>
      <w:r w:rsidRPr="004A55BB">
        <w:rPr>
          <w:rFonts w:ascii="Cambria" w:hAnsi="Cambria"/>
          <w:sz w:val="20"/>
          <w:szCs w:val="18"/>
        </w:rPr>
        <w:t xml:space="preserve">АДМИНИСТРАТИВНОЕ ОБУЧЕНИЕ </w:t>
      </w:r>
      <w:r w:rsidRPr="004A55BB">
        <w:rPr>
          <w:rFonts w:ascii="Cambria" w:hAnsi="Cambria"/>
          <w:sz w:val="20"/>
          <w:szCs w:val="18"/>
          <w:lang w:val="uk-UA"/>
        </w:rPr>
        <w:t>(</w:t>
      </w:r>
      <w:r w:rsidRPr="004A55BB">
        <w:rPr>
          <w:rFonts w:ascii="Cambria" w:hAnsi="Cambria"/>
          <w:lang w:val="en-US"/>
        </w:rPr>
        <w:t>LEONARDO</w:t>
      </w:r>
      <w:r w:rsidRPr="004A55BB">
        <w:rPr>
          <w:rFonts w:ascii="Cambria" w:hAnsi="Cambria"/>
        </w:rPr>
        <w:t xml:space="preserve"> </w:t>
      </w:r>
      <w:r w:rsidRPr="004A55BB">
        <w:rPr>
          <w:rFonts w:ascii="Cambria" w:hAnsi="Cambria"/>
          <w:lang w:val="en-US"/>
        </w:rPr>
        <w:t>ART</w:t>
      </w:r>
      <w:r w:rsidRPr="004A55BB">
        <w:rPr>
          <w:rFonts w:ascii="Cambria" w:hAnsi="Cambria"/>
        </w:rPr>
        <w:t xml:space="preserve"> </w:t>
      </w:r>
      <w:r w:rsidRPr="004A55BB">
        <w:rPr>
          <w:rFonts w:ascii="Cambria" w:hAnsi="Cambria"/>
          <w:lang w:val="en-US"/>
        </w:rPr>
        <w:t>SCHOOL</w:t>
      </w:r>
      <w:r w:rsidRPr="004A55BB">
        <w:rPr>
          <w:rFonts w:ascii="Cambria" w:hAnsi="Cambria"/>
          <w:sz w:val="20"/>
          <w:szCs w:val="18"/>
        </w:rPr>
        <w:t>)</w:t>
      </w:r>
    </w:p>
    <w:p w14:paraId="2971D073" w14:textId="62F05C24" w:rsidR="004A55BB" w:rsidRPr="004A55BB" w:rsidRDefault="004A55BB" w:rsidP="004A55BB">
      <w:pPr>
        <w:pStyle w:val="14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18"/>
        </w:rPr>
      </w:pPr>
      <w:r w:rsidRPr="004A55BB">
        <w:rPr>
          <w:rFonts w:ascii="Cambria" w:hAnsi="Cambria"/>
          <w:sz w:val="20"/>
          <w:szCs w:val="18"/>
        </w:rPr>
        <w:t>ПЕДАГОГИЧЕСКОЕ ОБУЧЕНИЕ (</w:t>
      </w:r>
      <w:r w:rsidRPr="004A55BB">
        <w:rPr>
          <w:rFonts w:ascii="Cambria" w:hAnsi="Cambria"/>
          <w:lang w:val="en-US"/>
        </w:rPr>
        <w:t>LEONARDO</w:t>
      </w:r>
      <w:r w:rsidRPr="004A55BB">
        <w:rPr>
          <w:rFonts w:ascii="Cambria" w:hAnsi="Cambria"/>
        </w:rPr>
        <w:t xml:space="preserve"> </w:t>
      </w:r>
      <w:r w:rsidRPr="004A55BB">
        <w:rPr>
          <w:rFonts w:ascii="Cambria" w:hAnsi="Cambria"/>
          <w:lang w:val="en-US"/>
        </w:rPr>
        <w:t>ART</w:t>
      </w:r>
      <w:r w:rsidRPr="004A55BB">
        <w:rPr>
          <w:rFonts w:ascii="Cambria" w:hAnsi="Cambria"/>
        </w:rPr>
        <w:t xml:space="preserve"> </w:t>
      </w:r>
      <w:r w:rsidRPr="004A55BB">
        <w:rPr>
          <w:rFonts w:ascii="Cambria" w:hAnsi="Cambria"/>
          <w:lang w:val="en-US"/>
        </w:rPr>
        <w:t>SCHOOL</w:t>
      </w:r>
      <w:r w:rsidRPr="004A55BB">
        <w:rPr>
          <w:rFonts w:ascii="Cambria" w:hAnsi="Cambria"/>
          <w:sz w:val="20"/>
          <w:szCs w:val="18"/>
        </w:rPr>
        <w:t>)</w:t>
      </w:r>
    </w:p>
    <w:p w14:paraId="0E568A45" w14:textId="70B39C7C" w:rsidR="004A55BB" w:rsidRPr="004A55BB" w:rsidRDefault="004A55BB" w:rsidP="004A55BB">
      <w:pPr>
        <w:pStyle w:val="14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18"/>
        </w:rPr>
      </w:pPr>
      <w:r w:rsidRPr="004A55BB">
        <w:rPr>
          <w:rFonts w:ascii="Cambria" w:hAnsi="Cambria"/>
          <w:sz w:val="20"/>
          <w:szCs w:val="18"/>
        </w:rPr>
        <w:t>МЕТОДИЧЕСКОЕ ОБУЧЕНИЕ</w:t>
      </w:r>
      <w:r w:rsidRPr="00B17FF9">
        <w:rPr>
          <w:rFonts w:ascii="Cambria" w:hAnsi="Cambria"/>
          <w:sz w:val="20"/>
          <w:szCs w:val="18"/>
        </w:rPr>
        <w:t xml:space="preserve"> (</w:t>
      </w:r>
      <w:r w:rsidRPr="00D26389">
        <w:rPr>
          <w:rFonts w:ascii="Cambria" w:hAnsi="Cambria"/>
          <w:lang w:val="en-US"/>
        </w:rPr>
        <w:t>LEONARDO</w:t>
      </w:r>
      <w:r w:rsidRPr="00D26389">
        <w:rPr>
          <w:rFonts w:ascii="Cambria" w:hAnsi="Cambria"/>
        </w:rPr>
        <w:t xml:space="preserve"> </w:t>
      </w:r>
      <w:r w:rsidRPr="00D26389">
        <w:rPr>
          <w:rFonts w:ascii="Cambria" w:hAnsi="Cambria"/>
          <w:lang w:val="en-US"/>
        </w:rPr>
        <w:t>ART</w:t>
      </w:r>
      <w:r w:rsidRPr="00D26389">
        <w:rPr>
          <w:rFonts w:ascii="Cambria" w:hAnsi="Cambria"/>
        </w:rPr>
        <w:t xml:space="preserve"> </w:t>
      </w:r>
      <w:r w:rsidRPr="00D26389">
        <w:rPr>
          <w:rFonts w:ascii="Cambria" w:hAnsi="Cambria"/>
          <w:lang w:val="en-US"/>
        </w:rPr>
        <w:t>SCHOOL</w:t>
      </w:r>
      <w:r w:rsidRPr="00B17FF9">
        <w:rPr>
          <w:rFonts w:ascii="Cambria" w:hAnsi="Cambria"/>
          <w:sz w:val="20"/>
          <w:szCs w:val="18"/>
        </w:rPr>
        <w:t>)</w:t>
      </w:r>
    </w:p>
    <w:p w14:paraId="35872706" w14:textId="32CED889" w:rsidR="004A55BB" w:rsidRPr="004A55BB" w:rsidRDefault="004A55BB" w:rsidP="004A55BB">
      <w:pPr>
        <w:pStyle w:val="14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18"/>
          <w:lang w:val="en-US"/>
        </w:rPr>
      </w:pPr>
      <w:proofErr w:type="gramStart"/>
      <w:r w:rsidRPr="004A55BB">
        <w:rPr>
          <w:rFonts w:ascii="Cambria" w:hAnsi="Cambria"/>
          <w:sz w:val="20"/>
          <w:szCs w:val="18"/>
        </w:rPr>
        <w:t>ОБУЧАЮЩИЕ</w:t>
      </w:r>
      <w:proofErr w:type="gramEnd"/>
      <w:r w:rsidRPr="004A55BB">
        <w:rPr>
          <w:rFonts w:ascii="Cambria" w:hAnsi="Cambria"/>
          <w:sz w:val="20"/>
          <w:szCs w:val="18"/>
          <w:lang w:val="en-US"/>
        </w:rPr>
        <w:t xml:space="preserve"> </w:t>
      </w:r>
      <w:r w:rsidRPr="004A55BB">
        <w:rPr>
          <w:rFonts w:ascii="Cambria" w:hAnsi="Cambria"/>
          <w:sz w:val="20"/>
          <w:szCs w:val="18"/>
        </w:rPr>
        <w:t>ПОСОБИЕ</w:t>
      </w:r>
      <w:r>
        <w:rPr>
          <w:rFonts w:ascii="Cambria" w:hAnsi="Cambria"/>
          <w:sz w:val="20"/>
          <w:szCs w:val="18"/>
          <w:lang w:val="uk-UA"/>
        </w:rPr>
        <w:t xml:space="preserve"> </w:t>
      </w:r>
      <w:r w:rsidRPr="004A55BB">
        <w:rPr>
          <w:rFonts w:ascii="Cambria" w:hAnsi="Cambria"/>
          <w:sz w:val="20"/>
          <w:szCs w:val="18"/>
          <w:lang w:val="en-US"/>
        </w:rPr>
        <w:t>(</w:t>
      </w:r>
      <w:r w:rsidRPr="00D26389">
        <w:rPr>
          <w:rFonts w:ascii="Cambria" w:hAnsi="Cambria"/>
          <w:lang w:val="en-US"/>
        </w:rPr>
        <w:t>LEONARDO</w:t>
      </w:r>
      <w:r w:rsidRPr="004A55BB">
        <w:rPr>
          <w:rFonts w:ascii="Cambria" w:hAnsi="Cambria"/>
          <w:lang w:val="en-US"/>
        </w:rPr>
        <w:t xml:space="preserve"> </w:t>
      </w:r>
      <w:r w:rsidRPr="00D26389">
        <w:rPr>
          <w:rFonts w:ascii="Cambria" w:hAnsi="Cambria"/>
          <w:lang w:val="en-US"/>
        </w:rPr>
        <w:t>ART</w:t>
      </w:r>
      <w:r w:rsidRPr="004A55BB">
        <w:rPr>
          <w:rFonts w:ascii="Cambria" w:hAnsi="Cambria"/>
          <w:lang w:val="en-US"/>
        </w:rPr>
        <w:t xml:space="preserve"> </w:t>
      </w:r>
      <w:r w:rsidRPr="00D26389">
        <w:rPr>
          <w:rFonts w:ascii="Cambria" w:hAnsi="Cambria"/>
          <w:lang w:val="en-US"/>
        </w:rPr>
        <w:t>SCHOOL</w:t>
      </w:r>
      <w:r w:rsidRPr="004A55BB">
        <w:rPr>
          <w:rFonts w:ascii="Cambria" w:hAnsi="Cambria"/>
          <w:sz w:val="20"/>
          <w:szCs w:val="18"/>
          <w:lang w:val="en-US"/>
        </w:rPr>
        <w:t>)</w:t>
      </w:r>
    </w:p>
    <w:p w14:paraId="29033F47" w14:textId="77777777" w:rsidR="004A55BB" w:rsidRPr="004A55BB" w:rsidRDefault="004A55BB" w:rsidP="004A55BB">
      <w:pPr>
        <w:tabs>
          <w:tab w:val="left" w:pos="567"/>
        </w:tabs>
        <w:ind w:left="709" w:hanging="709"/>
        <w:rPr>
          <w:rFonts w:ascii="Cambria" w:hAnsi="Cambria"/>
          <w:szCs w:val="24"/>
          <w:lang w:val="en-US"/>
        </w:rPr>
      </w:pPr>
    </w:p>
    <w:p w14:paraId="7C9F41D5" w14:textId="77777777" w:rsidR="004A55BB" w:rsidRPr="001713CC" w:rsidRDefault="004A55BB" w:rsidP="004A55BB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>
        <w:rPr>
          <w:rFonts w:ascii="Cambria" w:hAnsi="Cambria"/>
          <w:b/>
          <w:szCs w:val="24"/>
          <w:lang w:val="ru-RU"/>
        </w:rPr>
        <w:t>2.1.3</w:t>
      </w:r>
      <w:r w:rsidRPr="001713CC">
        <w:rPr>
          <w:rFonts w:ascii="Cambria" w:hAnsi="Cambria"/>
          <w:b/>
          <w:szCs w:val="24"/>
          <w:lang w:val="ru-RU"/>
        </w:rPr>
        <w:t>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  <w:t>Все сведения, которые содержит в себе Авторская методика обучения, а также методы, способы, принципы и особенности ее практического применения, способы их внедрения в образовательную сферу, в частности это касается:</w:t>
      </w:r>
    </w:p>
    <w:p w14:paraId="04AD8DAE" w14:textId="77777777" w:rsidR="004A55BB" w:rsidRPr="001713CC" w:rsidRDefault="004A55BB" w:rsidP="004A55BB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11210516" w14:textId="50A4BB2B" w:rsidR="004A55BB" w:rsidRPr="00667EA2" w:rsidRDefault="004A55BB" w:rsidP="004A55BB">
      <w:pPr>
        <w:pStyle w:val="a3"/>
        <w:numPr>
          <w:ilvl w:val="0"/>
          <w:numId w:val="6"/>
        </w:numPr>
        <w:ind w:left="1353"/>
        <w:rPr>
          <w:rFonts w:ascii="Cambria" w:hAnsi="Cambria"/>
          <w:szCs w:val="24"/>
          <w:lang w:val="en-US"/>
        </w:rPr>
      </w:pPr>
      <w:r w:rsidRPr="00667EA2">
        <w:rPr>
          <w:rFonts w:ascii="Cambria" w:hAnsi="Cambria"/>
          <w:szCs w:val="24"/>
          <w:lang w:val="ru-RU"/>
        </w:rPr>
        <w:t>Интерактивные</w:t>
      </w:r>
      <w:r w:rsidRPr="00667EA2">
        <w:rPr>
          <w:rFonts w:ascii="Cambria" w:hAnsi="Cambria"/>
          <w:szCs w:val="24"/>
          <w:lang w:val="en-US"/>
        </w:rPr>
        <w:t xml:space="preserve"> </w:t>
      </w:r>
      <w:r w:rsidRPr="00667EA2">
        <w:rPr>
          <w:rFonts w:ascii="Cambria" w:hAnsi="Cambria"/>
          <w:szCs w:val="24"/>
          <w:lang w:val="ru-RU"/>
        </w:rPr>
        <w:t>уроки</w:t>
      </w:r>
      <w:r w:rsidRPr="00667EA2">
        <w:rPr>
          <w:rFonts w:ascii="Cambria" w:hAnsi="Cambria"/>
          <w:szCs w:val="24"/>
          <w:lang w:val="en-US"/>
        </w:rPr>
        <w:t xml:space="preserve"> «</w:t>
      </w:r>
      <w:r w:rsidRPr="00D26389">
        <w:rPr>
          <w:rFonts w:ascii="Cambria" w:hAnsi="Cambria"/>
          <w:sz w:val="22"/>
          <w:szCs w:val="22"/>
          <w:lang w:val="en-US"/>
        </w:rPr>
        <w:t>LEONARDO</w:t>
      </w:r>
      <w:r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ART</w:t>
      </w:r>
      <w:r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SCHOOL</w:t>
      </w:r>
      <w:r w:rsidRPr="00667EA2">
        <w:rPr>
          <w:rFonts w:ascii="Cambria" w:hAnsi="Cambria"/>
          <w:iCs/>
          <w:szCs w:val="24"/>
          <w:lang w:val="uk-UA" w:eastAsia="ar-SA"/>
        </w:rPr>
        <w:t>»</w:t>
      </w:r>
    </w:p>
    <w:p w14:paraId="3ACCCB4C" w14:textId="7FA95DA7" w:rsidR="004A55BB" w:rsidRPr="00667EA2" w:rsidRDefault="004A55BB" w:rsidP="004A55BB">
      <w:pPr>
        <w:pStyle w:val="a3"/>
        <w:numPr>
          <w:ilvl w:val="0"/>
          <w:numId w:val="6"/>
        </w:numPr>
        <w:ind w:left="1353"/>
        <w:rPr>
          <w:rFonts w:ascii="Cambria" w:hAnsi="Cambria"/>
          <w:szCs w:val="24"/>
          <w:lang w:val="en-US"/>
        </w:rPr>
      </w:pPr>
      <w:r w:rsidRPr="00667EA2">
        <w:rPr>
          <w:rFonts w:ascii="Cambria" w:hAnsi="Cambria"/>
          <w:szCs w:val="24"/>
          <w:lang w:val="ru-RU"/>
        </w:rPr>
        <w:t>Мастер</w:t>
      </w:r>
      <w:r w:rsidRPr="00667EA2">
        <w:rPr>
          <w:rFonts w:ascii="Cambria" w:hAnsi="Cambria"/>
          <w:szCs w:val="24"/>
          <w:lang w:val="en-US"/>
        </w:rPr>
        <w:t>-</w:t>
      </w:r>
      <w:r w:rsidRPr="00667EA2">
        <w:rPr>
          <w:rFonts w:ascii="Cambria" w:hAnsi="Cambria"/>
          <w:szCs w:val="24"/>
          <w:lang w:val="ru-RU"/>
        </w:rPr>
        <w:t>классы</w:t>
      </w:r>
      <w:r w:rsidRPr="00667EA2">
        <w:rPr>
          <w:rFonts w:ascii="Cambria" w:hAnsi="Cambria"/>
          <w:szCs w:val="24"/>
          <w:lang w:val="en-US"/>
        </w:rPr>
        <w:t xml:space="preserve"> «</w:t>
      </w:r>
      <w:r w:rsidRPr="00D26389">
        <w:rPr>
          <w:rFonts w:ascii="Cambria" w:hAnsi="Cambria"/>
          <w:sz w:val="22"/>
          <w:szCs w:val="22"/>
          <w:lang w:val="en-US"/>
        </w:rPr>
        <w:t>LEONARDO</w:t>
      </w:r>
      <w:r w:rsidRPr="004A55BB">
        <w:rPr>
          <w:rFonts w:ascii="Cambria" w:hAnsi="Cambria"/>
          <w:sz w:val="22"/>
          <w:szCs w:val="22"/>
          <w:lang w:val="en-US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ART</w:t>
      </w:r>
      <w:r w:rsidRPr="004A55BB">
        <w:rPr>
          <w:rFonts w:ascii="Cambria" w:hAnsi="Cambria"/>
          <w:sz w:val="22"/>
          <w:szCs w:val="22"/>
          <w:lang w:val="en-US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SCHOOL</w:t>
      </w:r>
      <w:r w:rsidRPr="00667EA2">
        <w:rPr>
          <w:rFonts w:ascii="Cambria" w:hAnsi="Cambria"/>
          <w:iCs/>
          <w:szCs w:val="24"/>
          <w:lang w:val="uk-UA" w:eastAsia="ar-SA"/>
        </w:rPr>
        <w:t>»</w:t>
      </w:r>
    </w:p>
    <w:p w14:paraId="5DA00630" w14:textId="6AF401E5" w:rsidR="004A55BB" w:rsidRPr="00667EA2" w:rsidRDefault="004A55BB" w:rsidP="004A55BB">
      <w:pPr>
        <w:pStyle w:val="a3"/>
        <w:numPr>
          <w:ilvl w:val="0"/>
          <w:numId w:val="6"/>
        </w:numPr>
        <w:ind w:left="1353"/>
        <w:rPr>
          <w:rFonts w:ascii="Cambria" w:hAnsi="Cambria"/>
          <w:szCs w:val="24"/>
          <w:lang w:val="en-US"/>
        </w:rPr>
      </w:pPr>
      <w:proofErr w:type="gramStart"/>
      <w:r w:rsidRPr="00667EA2">
        <w:rPr>
          <w:rFonts w:ascii="Cambria" w:hAnsi="Cambria"/>
          <w:szCs w:val="24"/>
          <w:lang w:val="ru-RU"/>
        </w:rPr>
        <w:t>Бизнес</w:t>
      </w:r>
      <w:r w:rsidRPr="00667EA2">
        <w:rPr>
          <w:rFonts w:ascii="Cambria" w:hAnsi="Cambria"/>
          <w:szCs w:val="24"/>
          <w:lang w:val="en-US"/>
        </w:rPr>
        <w:t>-</w:t>
      </w:r>
      <w:r w:rsidRPr="00667EA2">
        <w:rPr>
          <w:rFonts w:ascii="Cambria" w:hAnsi="Cambria"/>
          <w:szCs w:val="24"/>
          <w:lang w:val="ru-RU"/>
        </w:rPr>
        <w:t>лагеря</w:t>
      </w:r>
      <w:proofErr w:type="gramEnd"/>
      <w:r w:rsidRPr="00667EA2">
        <w:rPr>
          <w:rFonts w:ascii="Cambria" w:hAnsi="Cambria"/>
          <w:szCs w:val="24"/>
          <w:lang w:val="en-US"/>
        </w:rPr>
        <w:t xml:space="preserve"> «</w:t>
      </w:r>
      <w:r w:rsidRPr="00D26389">
        <w:rPr>
          <w:rFonts w:ascii="Cambria" w:hAnsi="Cambria"/>
          <w:sz w:val="22"/>
          <w:szCs w:val="22"/>
          <w:lang w:val="en-US"/>
        </w:rPr>
        <w:t>LEONARDO</w:t>
      </w:r>
      <w:r w:rsidRPr="004A55BB">
        <w:rPr>
          <w:rFonts w:ascii="Cambria" w:hAnsi="Cambria"/>
          <w:sz w:val="22"/>
          <w:szCs w:val="22"/>
          <w:lang w:val="en-US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ART</w:t>
      </w:r>
      <w:r w:rsidRPr="004A55BB">
        <w:rPr>
          <w:rFonts w:ascii="Cambria" w:hAnsi="Cambria"/>
          <w:sz w:val="22"/>
          <w:szCs w:val="22"/>
          <w:lang w:val="en-US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SCHOOL</w:t>
      </w:r>
      <w:r w:rsidRPr="00667EA2">
        <w:rPr>
          <w:rFonts w:ascii="Cambria" w:hAnsi="Cambria"/>
          <w:szCs w:val="24"/>
          <w:lang w:val="en-US"/>
        </w:rPr>
        <w:t>»</w:t>
      </w:r>
    </w:p>
    <w:p w14:paraId="5F1A48A3" w14:textId="4D427BEA" w:rsidR="004A55BB" w:rsidRPr="00667EA2" w:rsidRDefault="004A55BB" w:rsidP="004A55BB">
      <w:pPr>
        <w:pStyle w:val="a3"/>
        <w:numPr>
          <w:ilvl w:val="0"/>
          <w:numId w:val="6"/>
        </w:numPr>
        <w:ind w:left="1353"/>
        <w:rPr>
          <w:rFonts w:ascii="Cambria" w:hAnsi="Cambria"/>
          <w:szCs w:val="24"/>
          <w:lang w:val="en-US"/>
        </w:rPr>
      </w:pPr>
      <w:proofErr w:type="spellStart"/>
      <w:r w:rsidRPr="00667EA2">
        <w:rPr>
          <w:rFonts w:ascii="Cambria" w:hAnsi="Cambria"/>
          <w:szCs w:val="24"/>
          <w:lang w:val="uk-UA"/>
        </w:rPr>
        <w:t>Тестирование</w:t>
      </w:r>
      <w:proofErr w:type="spellEnd"/>
      <w:r>
        <w:rPr>
          <w:rFonts w:ascii="Cambria" w:hAnsi="Cambria"/>
          <w:szCs w:val="24"/>
          <w:lang w:val="uk-UA"/>
        </w:rPr>
        <w:t xml:space="preserve"> </w:t>
      </w:r>
      <w:r w:rsidRPr="00667EA2">
        <w:rPr>
          <w:rFonts w:ascii="Cambria" w:hAnsi="Cambria"/>
          <w:szCs w:val="24"/>
          <w:lang w:val="en-US"/>
        </w:rPr>
        <w:t>«</w:t>
      </w:r>
      <w:r w:rsidRPr="00D26389">
        <w:rPr>
          <w:rFonts w:ascii="Cambria" w:hAnsi="Cambria"/>
          <w:sz w:val="22"/>
          <w:szCs w:val="22"/>
          <w:lang w:val="en-US"/>
        </w:rPr>
        <w:t>LEONARDO</w:t>
      </w:r>
      <w:r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ART</w:t>
      </w:r>
      <w:r w:rsidRPr="00D26389">
        <w:rPr>
          <w:rFonts w:ascii="Cambria" w:hAnsi="Cambria"/>
          <w:sz w:val="22"/>
          <w:szCs w:val="22"/>
          <w:lang w:val="ru-RU"/>
        </w:rPr>
        <w:t xml:space="preserve"> </w:t>
      </w:r>
      <w:r w:rsidRPr="00D26389">
        <w:rPr>
          <w:rFonts w:ascii="Cambria" w:hAnsi="Cambria"/>
          <w:sz w:val="22"/>
          <w:szCs w:val="22"/>
          <w:lang w:val="en-US"/>
        </w:rPr>
        <w:t>SCHOOL</w:t>
      </w:r>
      <w:r w:rsidRPr="00667EA2">
        <w:rPr>
          <w:rFonts w:ascii="Cambria" w:hAnsi="Cambria"/>
          <w:iCs/>
          <w:szCs w:val="24"/>
          <w:lang w:val="uk-UA" w:eastAsia="ar-SA"/>
        </w:rPr>
        <w:t>»</w:t>
      </w:r>
    </w:p>
    <w:p w14:paraId="0E616FF5" w14:textId="77777777" w:rsidR="004A55BB" w:rsidRPr="00667EA2" w:rsidRDefault="004A55BB" w:rsidP="004A55BB">
      <w:pPr>
        <w:pStyle w:val="a3"/>
        <w:ind w:left="1069" w:firstLine="0"/>
        <w:rPr>
          <w:rFonts w:ascii="Cambria" w:hAnsi="Cambria"/>
          <w:szCs w:val="24"/>
          <w:highlight w:val="yellow"/>
          <w:lang w:val="en-US"/>
        </w:rPr>
      </w:pPr>
    </w:p>
    <w:p w14:paraId="4B10BC35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>
        <w:rPr>
          <w:rFonts w:ascii="Cambria" w:hAnsi="Cambria"/>
          <w:b/>
          <w:szCs w:val="24"/>
          <w:lang w:val="ru-RU"/>
        </w:rPr>
        <w:t>2.1.4</w:t>
      </w:r>
      <w:r w:rsidRPr="001713CC">
        <w:rPr>
          <w:rFonts w:ascii="Cambria" w:hAnsi="Cambria"/>
          <w:b/>
          <w:szCs w:val="24"/>
          <w:lang w:val="ru-RU"/>
        </w:rPr>
        <w:t>.</w:t>
      </w:r>
      <w:r w:rsidRPr="001713CC">
        <w:rPr>
          <w:rFonts w:ascii="Cambria" w:hAnsi="Cambria"/>
          <w:b/>
          <w:szCs w:val="24"/>
          <w:lang w:val="ru-RU"/>
        </w:rPr>
        <w:tab/>
      </w:r>
      <w:r w:rsidRPr="001713CC">
        <w:rPr>
          <w:rFonts w:ascii="Cambria" w:hAnsi="Cambria"/>
          <w:szCs w:val="24"/>
          <w:lang w:val="ru-RU"/>
        </w:rPr>
        <w:t xml:space="preserve">Все сведения, которые содержат в себе Авторская программа и Методика обучения </w:t>
      </w:r>
      <w:r w:rsidRPr="001713CC">
        <w:rPr>
          <w:rFonts w:ascii="Cambria" w:hAnsi="Cambria"/>
          <w:b/>
          <w:szCs w:val="24"/>
          <w:lang w:val="ru-RU"/>
        </w:rPr>
        <w:t>учителей</w:t>
      </w:r>
      <w:r w:rsidRPr="001713CC">
        <w:rPr>
          <w:rFonts w:ascii="Cambria" w:hAnsi="Cambria"/>
          <w:szCs w:val="24"/>
          <w:lang w:val="ru-RU"/>
        </w:rPr>
        <w:t>, а также методы, способы, принципы и особенности их практического применения, способы их внедрения в образовательную сферу.</w:t>
      </w:r>
    </w:p>
    <w:p w14:paraId="5C110B8D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14F5194F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>
        <w:rPr>
          <w:rFonts w:ascii="Cambria" w:hAnsi="Cambria"/>
          <w:b/>
          <w:szCs w:val="24"/>
          <w:lang w:val="ru-RU"/>
        </w:rPr>
        <w:t>2.1.5</w:t>
      </w:r>
      <w:r w:rsidRPr="001713CC">
        <w:rPr>
          <w:rFonts w:ascii="Cambria" w:hAnsi="Cambria"/>
          <w:b/>
          <w:szCs w:val="24"/>
          <w:lang w:val="ru-RU"/>
        </w:rPr>
        <w:t xml:space="preserve">. </w:t>
      </w:r>
      <w:r w:rsidRPr="001713CC">
        <w:rPr>
          <w:rFonts w:ascii="Cambria" w:hAnsi="Cambria"/>
          <w:szCs w:val="24"/>
          <w:lang w:val="ru-RU"/>
        </w:rPr>
        <w:tab/>
        <w:t xml:space="preserve">Все сведения, которые содержат в себе Авторская программа и Методика обучения </w:t>
      </w:r>
      <w:r w:rsidRPr="001713CC">
        <w:rPr>
          <w:rFonts w:ascii="Cambria" w:hAnsi="Cambria"/>
          <w:b/>
          <w:szCs w:val="24"/>
          <w:lang w:val="ru-RU"/>
        </w:rPr>
        <w:t>родителей</w:t>
      </w:r>
      <w:r w:rsidRPr="001713CC">
        <w:rPr>
          <w:rFonts w:ascii="Cambria" w:hAnsi="Cambria"/>
          <w:szCs w:val="24"/>
          <w:lang w:val="ru-RU"/>
        </w:rPr>
        <w:t xml:space="preserve">, а также методы, способы, принципы и особенности их практического применения, способы их внедрения в образовательную сферу. В частности, информация, полученная в процессе </w:t>
      </w:r>
      <w:proofErr w:type="gramStart"/>
      <w:r w:rsidRPr="001713CC">
        <w:rPr>
          <w:rFonts w:ascii="Cambria" w:hAnsi="Cambria"/>
          <w:szCs w:val="24"/>
          <w:lang w:val="ru-RU"/>
        </w:rPr>
        <w:t>обучения по</w:t>
      </w:r>
      <w:proofErr w:type="gramEnd"/>
      <w:r w:rsidRPr="001713CC">
        <w:rPr>
          <w:rFonts w:ascii="Cambria" w:hAnsi="Cambria"/>
          <w:szCs w:val="24"/>
          <w:lang w:val="ru-RU"/>
        </w:rPr>
        <w:t xml:space="preserve"> указанной методике.</w:t>
      </w:r>
    </w:p>
    <w:p w14:paraId="19D8B38F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296D2FD8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>
        <w:rPr>
          <w:rFonts w:ascii="Cambria" w:hAnsi="Cambria"/>
          <w:b/>
          <w:szCs w:val="24"/>
          <w:lang w:val="ru-RU"/>
        </w:rPr>
        <w:t>2.1.6</w:t>
      </w:r>
      <w:r w:rsidRPr="001713CC">
        <w:rPr>
          <w:rFonts w:ascii="Cambria" w:hAnsi="Cambria"/>
          <w:b/>
          <w:szCs w:val="24"/>
          <w:lang w:val="ru-RU"/>
        </w:rPr>
        <w:t xml:space="preserve">. </w:t>
      </w:r>
      <w:r w:rsidRPr="001713CC">
        <w:rPr>
          <w:rFonts w:ascii="Cambria" w:hAnsi="Cambria"/>
          <w:szCs w:val="24"/>
          <w:lang w:val="ru-RU"/>
        </w:rPr>
        <w:tab/>
        <w:t xml:space="preserve">Информация, которая полученная в процессе </w:t>
      </w:r>
      <w:proofErr w:type="gramStart"/>
      <w:r w:rsidRPr="001713CC">
        <w:rPr>
          <w:rFonts w:ascii="Cambria" w:hAnsi="Cambria"/>
          <w:szCs w:val="24"/>
          <w:lang w:val="ru-RU"/>
        </w:rPr>
        <w:t>обучения по</w:t>
      </w:r>
      <w:proofErr w:type="gramEnd"/>
      <w:r w:rsidRPr="001713CC">
        <w:rPr>
          <w:rFonts w:ascii="Cambria" w:hAnsi="Cambria"/>
          <w:szCs w:val="24"/>
          <w:lang w:val="ru-RU"/>
        </w:rPr>
        <w:t xml:space="preserve"> авторским программам и методикам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на основании договоров обучения и других сделок, заключенных с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в порядке, установленном законодательством.</w:t>
      </w:r>
    </w:p>
    <w:p w14:paraId="5CD14277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62EFB6A1" w14:textId="77777777" w:rsidR="004A55BB" w:rsidRPr="001713CC" w:rsidRDefault="004A55BB" w:rsidP="004A55BB">
      <w:pPr>
        <w:pStyle w:val="a3"/>
        <w:ind w:left="709" w:hanging="709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2.2.</w:t>
      </w:r>
      <w:r w:rsidRPr="001713CC">
        <w:rPr>
          <w:rFonts w:ascii="Cambria" w:hAnsi="Cambria"/>
          <w:b/>
          <w:szCs w:val="24"/>
          <w:lang w:val="ru-RU"/>
        </w:rPr>
        <w:tab/>
      </w:r>
      <w:r>
        <w:rPr>
          <w:rFonts w:ascii="Cambria" w:hAnsi="Cambria"/>
          <w:b/>
          <w:szCs w:val="24"/>
          <w:lang w:val="ru-RU"/>
        </w:rPr>
        <w:t>Сведения</w:t>
      </w:r>
      <w:r w:rsidRPr="001713CC">
        <w:rPr>
          <w:rFonts w:ascii="Cambria" w:hAnsi="Cambria"/>
          <w:b/>
          <w:szCs w:val="24"/>
          <w:lang w:val="ru-RU"/>
        </w:rPr>
        <w:t>, составляющие Ноу-хау, а именно:</w:t>
      </w:r>
    </w:p>
    <w:p w14:paraId="213E31CE" w14:textId="77777777" w:rsidR="004A55BB" w:rsidRPr="00667EA2" w:rsidRDefault="004A55BB" w:rsidP="004A55BB">
      <w:pPr>
        <w:pStyle w:val="a3"/>
        <w:numPr>
          <w:ilvl w:val="0"/>
          <w:numId w:val="7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67EA2">
        <w:rPr>
          <w:rFonts w:ascii="Cambria" w:hAnsi="Cambria"/>
          <w:szCs w:val="24"/>
          <w:lang w:val="ru-RU"/>
        </w:rPr>
        <w:t xml:space="preserve">«Модель организации учебного процесса и практики» - </w:t>
      </w:r>
      <w:r w:rsidRPr="00667EA2">
        <w:rPr>
          <w:rFonts w:ascii="Cambria" w:hAnsi="Cambria"/>
          <w:b/>
          <w:szCs w:val="24"/>
          <w:lang w:val="ru-RU"/>
        </w:rPr>
        <w:t>сведения</w:t>
      </w:r>
      <w:r w:rsidRPr="00667EA2">
        <w:rPr>
          <w:rFonts w:ascii="Cambria" w:hAnsi="Cambria"/>
          <w:szCs w:val="24"/>
          <w:lang w:val="ru-RU"/>
        </w:rPr>
        <w:t xml:space="preserve">, которые содержат в себе, </w:t>
      </w:r>
      <w:r w:rsidRPr="00667EA2">
        <w:rPr>
          <w:rFonts w:ascii="Cambria" w:hAnsi="Cambria"/>
          <w:b/>
          <w:szCs w:val="24"/>
          <w:lang w:val="ru-RU"/>
        </w:rPr>
        <w:t>программу</w:t>
      </w:r>
      <w:r w:rsidRPr="00667EA2">
        <w:rPr>
          <w:rFonts w:ascii="Cambria" w:hAnsi="Cambria"/>
          <w:szCs w:val="24"/>
          <w:lang w:val="ru-RU"/>
        </w:rPr>
        <w:t xml:space="preserve">, </w:t>
      </w:r>
      <w:r w:rsidRPr="00667EA2">
        <w:rPr>
          <w:rFonts w:ascii="Cambria" w:hAnsi="Cambria"/>
          <w:b/>
          <w:szCs w:val="24"/>
          <w:lang w:val="ru-RU"/>
        </w:rPr>
        <w:t>способы</w:t>
      </w:r>
      <w:r w:rsidRPr="00667EA2">
        <w:rPr>
          <w:rFonts w:ascii="Cambria" w:hAnsi="Cambria"/>
          <w:szCs w:val="24"/>
          <w:lang w:val="ru-RU"/>
        </w:rPr>
        <w:t xml:space="preserve"> и </w:t>
      </w:r>
      <w:r w:rsidRPr="00667EA2">
        <w:rPr>
          <w:rFonts w:ascii="Cambria" w:hAnsi="Cambria"/>
          <w:b/>
          <w:szCs w:val="24"/>
          <w:lang w:val="ru-RU"/>
        </w:rPr>
        <w:t>средства</w:t>
      </w:r>
      <w:r w:rsidRPr="00667EA2">
        <w:rPr>
          <w:rFonts w:ascii="Cambria" w:hAnsi="Cambria"/>
          <w:szCs w:val="24"/>
          <w:lang w:val="ru-RU"/>
        </w:rPr>
        <w:t xml:space="preserve"> их практической реализации, а также другая информация, связанная с реализацией этого процесса.</w:t>
      </w:r>
    </w:p>
    <w:p w14:paraId="6A097437" w14:textId="77777777" w:rsidR="004A55BB" w:rsidRPr="00667EA2" w:rsidRDefault="004A55BB" w:rsidP="004A55BB">
      <w:pPr>
        <w:pStyle w:val="a3"/>
        <w:numPr>
          <w:ilvl w:val="0"/>
          <w:numId w:val="7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67EA2">
        <w:rPr>
          <w:rFonts w:ascii="Cambria" w:hAnsi="Cambria"/>
          <w:szCs w:val="24"/>
          <w:lang w:val="ru-RU"/>
        </w:rPr>
        <w:t xml:space="preserve"> «</w:t>
      </w:r>
      <w:proofErr w:type="gramStart"/>
      <w:r w:rsidRPr="00667EA2">
        <w:rPr>
          <w:rFonts w:ascii="Cambria" w:hAnsi="Cambria"/>
          <w:szCs w:val="24"/>
          <w:lang w:val="ru-RU"/>
        </w:rPr>
        <w:t>Бизнес-фестивали</w:t>
      </w:r>
      <w:proofErr w:type="gramEnd"/>
      <w:r w:rsidRPr="00667EA2">
        <w:rPr>
          <w:rFonts w:ascii="Cambria" w:hAnsi="Cambria"/>
          <w:szCs w:val="24"/>
          <w:lang w:val="ru-RU"/>
        </w:rPr>
        <w:t>», особенности их организации; способы и средства проведения; средства привлечения третьих лиц к участию; система налаживания связей с контрагентами и другая информация.</w:t>
      </w:r>
    </w:p>
    <w:p w14:paraId="07BC4DA8" w14:textId="77777777" w:rsidR="004A55BB" w:rsidRPr="00667EA2" w:rsidRDefault="004A55BB" w:rsidP="004A55BB">
      <w:pPr>
        <w:pStyle w:val="a3"/>
        <w:numPr>
          <w:ilvl w:val="0"/>
          <w:numId w:val="7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67EA2">
        <w:rPr>
          <w:rFonts w:ascii="Cambria" w:hAnsi="Cambria"/>
          <w:szCs w:val="24"/>
          <w:lang w:val="ru-RU"/>
        </w:rPr>
        <w:t>«</w:t>
      </w:r>
      <w:r>
        <w:rPr>
          <w:rFonts w:ascii="Cambria" w:hAnsi="Cambria"/>
          <w:szCs w:val="24"/>
          <w:lang w:val="ru-RU"/>
        </w:rPr>
        <w:t>Лагеря</w:t>
      </w:r>
      <w:r w:rsidRPr="00667EA2">
        <w:rPr>
          <w:rFonts w:ascii="Cambria" w:hAnsi="Cambria"/>
          <w:szCs w:val="24"/>
          <w:lang w:val="ru-RU"/>
        </w:rPr>
        <w:t>», особенности их организации; способы и средства проведения; средства привлечения третьих лиц к участию в лагерях; система налаживания связей с контрагентами и другая информация.</w:t>
      </w:r>
    </w:p>
    <w:p w14:paraId="5DFBDA2E" w14:textId="77777777" w:rsidR="004A55BB" w:rsidRPr="00667EA2" w:rsidRDefault="004A55BB" w:rsidP="004A55BB">
      <w:pPr>
        <w:pStyle w:val="a3"/>
        <w:numPr>
          <w:ilvl w:val="0"/>
          <w:numId w:val="7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67EA2">
        <w:rPr>
          <w:rFonts w:ascii="Cambria" w:hAnsi="Cambria"/>
          <w:szCs w:val="24"/>
          <w:lang w:val="ru-RU"/>
        </w:rPr>
        <w:t>«Система поддержки ученика во время обучения (специальные премии, стипендии, признание)», способы и принципы применения; особенности практической реализации.</w:t>
      </w:r>
    </w:p>
    <w:p w14:paraId="21EE00BD" w14:textId="77777777" w:rsidR="004A55BB" w:rsidRPr="00667EA2" w:rsidRDefault="004A55BB" w:rsidP="004A55BB">
      <w:pPr>
        <w:pStyle w:val="a3"/>
        <w:numPr>
          <w:ilvl w:val="0"/>
          <w:numId w:val="7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67EA2">
        <w:rPr>
          <w:rFonts w:ascii="Cambria" w:hAnsi="Cambria"/>
          <w:szCs w:val="24"/>
          <w:lang w:val="ru-RU"/>
        </w:rPr>
        <w:lastRenderedPageBreak/>
        <w:t xml:space="preserve">«Система поддержки ученика после окончания школы» средствами </w:t>
      </w:r>
      <w:proofErr w:type="spellStart"/>
      <w:r w:rsidRPr="00667EA2">
        <w:rPr>
          <w:rFonts w:ascii="Cambria" w:hAnsi="Cambria"/>
          <w:szCs w:val="24"/>
          <w:lang w:val="ru-RU"/>
        </w:rPr>
        <w:t>Франчайзера</w:t>
      </w:r>
      <w:proofErr w:type="spellEnd"/>
      <w:r w:rsidRPr="00667EA2">
        <w:rPr>
          <w:rFonts w:ascii="Cambria" w:hAnsi="Cambria"/>
          <w:szCs w:val="24"/>
          <w:lang w:val="ru-RU"/>
        </w:rPr>
        <w:t xml:space="preserve"> в частности способы, особенности и принципы практической реализации.</w:t>
      </w:r>
    </w:p>
    <w:p w14:paraId="429F06F6" w14:textId="77777777" w:rsidR="004A55BB" w:rsidRPr="001713CC" w:rsidRDefault="004A55BB" w:rsidP="004A55BB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69DADCF6" w14:textId="77777777" w:rsidR="004A55BB" w:rsidRPr="001713CC" w:rsidRDefault="004A55BB" w:rsidP="004A55BB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2.3.</w:t>
      </w:r>
      <w:r w:rsidRPr="001713CC">
        <w:rPr>
          <w:rFonts w:ascii="Cambria" w:hAnsi="Cambria"/>
          <w:szCs w:val="24"/>
          <w:lang w:val="ru-RU"/>
        </w:rPr>
        <w:t xml:space="preserve"> </w:t>
      </w:r>
      <w:r w:rsidRPr="001713CC">
        <w:rPr>
          <w:rFonts w:ascii="Cambria" w:hAnsi="Cambria"/>
          <w:szCs w:val="24"/>
          <w:lang w:val="ru-RU"/>
        </w:rPr>
        <w:tab/>
      </w:r>
      <w:r w:rsidRPr="001713CC">
        <w:rPr>
          <w:rFonts w:ascii="Cambria" w:hAnsi="Cambria"/>
          <w:szCs w:val="24"/>
          <w:lang w:val="ru-RU"/>
        </w:rPr>
        <w:tab/>
        <w:t xml:space="preserve">Сведения, содержащие в себе коммерческую тайну и конфиденциальную информацию по организации деятельности и управления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/ или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>:</w:t>
      </w:r>
    </w:p>
    <w:p w14:paraId="0C5BC228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Сведения, касающиеся способов и средств управления;</w:t>
      </w:r>
    </w:p>
    <w:p w14:paraId="37342484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 о внутренней структуре пользователя и владельца; порядок принятия решений;</w:t>
      </w:r>
    </w:p>
    <w:p w14:paraId="6669A754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Сведения, раскрывающие показатели финансового плана;</w:t>
      </w:r>
    </w:p>
    <w:p w14:paraId="7E453760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Сведения о финансовых операциях; электронные формы бюджета и расчета прибыли и план счетов для бухгалтерии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>;</w:t>
      </w:r>
    </w:p>
    <w:p w14:paraId="406A535D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 об уровне доходов;</w:t>
      </w:r>
    </w:p>
    <w:p w14:paraId="4A0CE96E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 о планах расширения и налаживания коммерческих и деловых связей;</w:t>
      </w:r>
    </w:p>
    <w:p w14:paraId="6C640836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Стратегический план развития деятельности;</w:t>
      </w:r>
    </w:p>
    <w:p w14:paraId="549BE4FF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Сведения о деловых партнерах и других третьих лицах, находящихся в правовых отношениях с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/ или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>;</w:t>
      </w:r>
    </w:p>
    <w:p w14:paraId="7BACDB55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Сведения, содержащие в себе способы и методы, принципы и особенности деятельности;</w:t>
      </w:r>
    </w:p>
    <w:p w14:paraId="31673DC5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Сведения, включающие в себя маркетинговые стратегии;</w:t>
      </w:r>
    </w:p>
    <w:p w14:paraId="60B98C00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Содержание сделок, заключенных с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/ или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Франчайзером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или таких, которые будут заключены в будущем;</w:t>
      </w:r>
    </w:p>
    <w:p w14:paraId="493CC93F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Технология ведения хозяйственной деятельности;</w:t>
      </w:r>
    </w:p>
    <w:p w14:paraId="3C014948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Шаблоны договоров и другая деловая документация;</w:t>
      </w:r>
    </w:p>
    <w:p w14:paraId="18652F5E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Графики, описания, планы и содержание мероприятий; </w:t>
      </w:r>
    </w:p>
    <w:p w14:paraId="7CD6E550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Шаблоны трудовых договоров с работниками, гражданско-правовых договоров с контрагентами;</w:t>
      </w:r>
    </w:p>
    <w:p w14:paraId="5B2828CB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Образцы рекламных материалов;</w:t>
      </w:r>
    </w:p>
    <w:p w14:paraId="2EB1E1F8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Образцы сувенирной продукции;</w:t>
      </w:r>
    </w:p>
    <w:p w14:paraId="7936A1FC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proofErr w:type="spellStart"/>
      <w:r w:rsidRPr="001713CC">
        <w:rPr>
          <w:rFonts w:ascii="Cambria" w:hAnsi="Cambria"/>
          <w:szCs w:val="24"/>
          <w:lang w:val="ru-RU"/>
        </w:rPr>
        <w:t>Брендбук</w:t>
      </w:r>
      <w:proofErr w:type="spellEnd"/>
      <w:r w:rsidRPr="001713CC">
        <w:rPr>
          <w:rFonts w:ascii="Cambria" w:hAnsi="Cambria"/>
          <w:szCs w:val="24"/>
          <w:lang w:val="ru-RU"/>
        </w:rPr>
        <w:t>;</w:t>
      </w:r>
    </w:p>
    <w:p w14:paraId="3FF137E8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Форму отчета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по рекламе, маркетингу и информационного сопровождения;</w:t>
      </w:r>
    </w:p>
    <w:p w14:paraId="23FAA6C2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Образцы писем, пресс-релизов, приглашений, объявлений и прочее;</w:t>
      </w:r>
    </w:p>
    <w:p w14:paraId="61DC3465" w14:textId="77777777" w:rsidR="004A55BB" w:rsidRPr="001713CC" w:rsidRDefault="004A55BB" w:rsidP="004A55BB">
      <w:pPr>
        <w:pStyle w:val="a3"/>
        <w:numPr>
          <w:ilvl w:val="0"/>
          <w:numId w:val="8"/>
        </w:numPr>
        <w:spacing w:before="120"/>
        <w:ind w:left="1134" w:hanging="283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Пароль от индивидуального раздела «Личный кабинет»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на сайте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>.</w:t>
      </w:r>
    </w:p>
    <w:p w14:paraId="57D2F150" w14:textId="77777777" w:rsidR="004A55BB" w:rsidRPr="001713CC" w:rsidRDefault="004A55BB" w:rsidP="004A55BB">
      <w:pPr>
        <w:ind w:left="709" w:hanging="709"/>
        <w:rPr>
          <w:rFonts w:ascii="Cambria" w:hAnsi="Cambria"/>
          <w:szCs w:val="24"/>
          <w:lang w:val="ru-RU"/>
        </w:rPr>
      </w:pPr>
    </w:p>
    <w:p w14:paraId="5280761C" w14:textId="77777777" w:rsidR="004A55BB" w:rsidRPr="001713CC" w:rsidRDefault="004A55BB" w:rsidP="004A55BB">
      <w:pPr>
        <w:ind w:left="709" w:hanging="709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 xml:space="preserve"> 2.4. </w:t>
      </w:r>
      <w:r w:rsidRPr="001713CC">
        <w:rPr>
          <w:rFonts w:ascii="Cambria" w:hAnsi="Cambria"/>
          <w:b/>
          <w:szCs w:val="24"/>
          <w:lang w:val="ru-RU"/>
        </w:rPr>
        <w:tab/>
        <w:t>К Перечню данного Соглашения, также относятся:</w:t>
      </w:r>
    </w:p>
    <w:p w14:paraId="253FE72A" w14:textId="77777777" w:rsidR="004A55BB" w:rsidRPr="001713CC" w:rsidRDefault="004A55BB" w:rsidP="004A55BB">
      <w:pPr>
        <w:pStyle w:val="a3"/>
        <w:tabs>
          <w:tab w:val="left" w:pos="709"/>
        </w:tabs>
        <w:ind w:left="709" w:hanging="709"/>
        <w:rPr>
          <w:rFonts w:ascii="Cambria" w:hAnsi="Cambria"/>
          <w:szCs w:val="24"/>
          <w:lang w:val="ru-RU"/>
        </w:rPr>
      </w:pPr>
    </w:p>
    <w:p w14:paraId="1F940BAE" w14:textId="77777777" w:rsidR="004A55BB" w:rsidRPr="001713CC" w:rsidRDefault="004A55BB" w:rsidP="004A55BB">
      <w:pPr>
        <w:pStyle w:val="a3"/>
        <w:tabs>
          <w:tab w:val="left" w:pos="709"/>
        </w:tabs>
        <w:ind w:left="709" w:hanging="709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lastRenderedPageBreak/>
        <w:t>2.4.1.</w:t>
      </w:r>
      <w:r w:rsidRPr="001713CC">
        <w:rPr>
          <w:rFonts w:ascii="Cambria" w:hAnsi="Cambria"/>
          <w:szCs w:val="24"/>
          <w:lang w:val="ru-RU"/>
        </w:rPr>
        <w:tab/>
        <w:t xml:space="preserve">Другие </w:t>
      </w:r>
      <w:r w:rsidRPr="001713CC">
        <w:rPr>
          <w:rFonts w:ascii="Cambria" w:hAnsi="Cambria"/>
          <w:b/>
          <w:szCs w:val="24"/>
          <w:lang w:val="ru-RU"/>
        </w:rPr>
        <w:t>сведения</w:t>
      </w:r>
      <w:r w:rsidRPr="001713CC">
        <w:rPr>
          <w:rFonts w:ascii="Cambria" w:hAnsi="Cambria"/>
          <w:szCs w:val="24"/>
          <w:lang w:val="ru-RU"/>
        </w:rPr>
        <w:t xml:space="preserve">, связанные с производственной, образовательной, экономической, финансовой, управленческой и иной деятельностью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Франчайзи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/ или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разглашение которых может привести к причинению вреда, повлечь материальный ущерб, нанести ущерб его деловой репутации, а также иным имущественным и неимущественным правам </w:t>
      </w:r>
      <w:proofErr w:type="spellStart"/>
      <w:r w:rsidRPr="001713CC">
        <w:rPr>
          <w:rFonts w:ascii="Cambria" w:hAnsi="Cambria"/>
          <w:szCs w:val="24"/>
          <w:lang w:val="ru-RU"/>
        </w:rPr>
        <w:t>Франчайзера</w:t>
      </w:r>
      <w:proofErr w:type="spellEnd"/>
      <w:r w:rsidRPr="001713CC">
        <w:rPr>
          <w:rFonts w:ascii="Cambria" w:hAnsi="Cambria"/>
          <w:szCs w:val="24"/>
          <w:lang w:val="ru-RU"/>
        </w:rPr>
        <w:t xml:space="preserve"> и связанных с ним лиц.</w:t>
      </w:r>
    </w:p>
    <w:p w14:paraId="0D90C863" w14:textId="77777777" w:rsidR="004A55BB" w:rsidRPr="001713CC" w:rsidRDefault="004A55BB" w:rsidP="004A55BB">
      <w:pPr>
        <w:ind w:left="709" w:hanging="709"/>
        <w:contextualSpacing/>
        <w:rPr>
          <w:rFonts w:ascii="Cambria" w:hAnsi="Cambria"/>
          <w:szCs w:val="24"/>
          <w:lang w:val="ru-RU"/>
        </w:rPr>
      </w:pPr>
    </w:p>
    <w:p w14:paraId="06643DF5" w14:textId="77777777" w:rsidR="004A55BB" w:rsidRPr="001713CC" w:rsidRDefault="004A55BB" w:rsidP="004A55BB">
      <w:pPr>
        <w:ind w:left="709" w:hanging="709"/>
        <w:contextualSpacing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2.4.2.</w:t>
      </w:r>
      <w:r w:rsidRPr="001713CC">
        <w:rPr>
          <w:rFonts w:ascii="Cambria" w:hAnsi="Cambria"/>
          <w:szCs w:val="24"/>
          <w:lang w:val="ru-RU"/>
        </w:rPr>
        <w:t xml:space="preserve"> Любая иная информация, передача которой осуществляется на основании Договора франчайзинга и приложений к ней считается Информацией с соответствующим правовым режимом, установленным данным Соглашением.</w:t>
      </w:r>
    </w:p>
    <w:p w14:paraId="1A589A7B" w14:textId="77777777" w:rsidR="006C61E5" w:rsidRPr="001713CC" w:rsidRDefault="006C61E5" w:rsidP="00306189">
      <w:pPr>
        <w:ind w:left="709" w:firstLine="0"/>
        <w:contextualSpacing/>
        <w:rPr>
          <w:rFonts w:ascii="Cambria" w:hAnsi="Cambria"/>
          <w:szCs w:val="24"/>
          <w:lang w:val="ru-RU"/>
        </w:rPr>
      </w:pPr>
    </w:p>
    <w:p w14:paraId="1A3AA859" w14:textId="77777777" w:rsidR="00440A1B" w:rsidRPr="001713CC" w:rsidRDefault="00440A1B" w:rsidP="00440A1B">
      <w:pPr>
        <w:pStyle w:val="a3"/>
        <w:numPr>
          <w:ilvl w:val="0"/>
          <w:numId w:val="9"/>
        </w:numPr>
        <w:ind w:left="0" w:firstLine="0"/>
        <w:rPr>
          <w:rFonts w:ascii="Cambria" w:hAnsi="Cambria"/>
          <w:b/>
          <w:color w:val="0070C0"/>
          <w:szCs w:val="24"/>
          <w:lang w:val="ru-RU"/>
        </w:rPr>
      </w:pPr>
      <w:proofErr w:type="gramStart"/>
      <w:r w:rsidRPr="001713CC">
        <w:rPr>
          <w:rFonts w:ascii="Cambria" w:hAnsi="Cambria"/>
          <w:b/>
          <w:color w:val="0070C0"/>
          <w:szCs w:val="24"/>
          <w:lang w:val="ru-RU"/>
        </w:rPr>
        <w:t>ЗАВЕРЕНИЯ СТОРОН</w:t>
      </w:r>
      <w:proofErr w:type="gramEnd"/>
    </w:p>
    <w:p w14:paraId="57591BEC" w14:textId="77777777" w:rsidR="00440A1B" w:rsidRPr="001713CC" w:rsidRDefault="00440A1B" w:rsidP="00440A1B">
      <w:pPr>
        <w:pStyle w:val="a3"/>
        <w:numPr>
          <w:ilvl w:val="1"/>
          <w:numId w:val="9"/>
        </w:numPr>
        <w:spacing w:before="120"/>
        <w:ind w:left="709"/>
        <w:contextualSpacing w:val="0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С Перечнем сведений, составляющих конфиденциальную информацию и коммерческую тайну </w:t>
      </w:r>
      <w:r w:rsidRPr="001713CC">
        <w:rPr>
          <w:rFonts w:ascii="Cambria" w:hAnsi="Cambria"/>
          <w:b/>
          <w:szCs w:val="24"/>
          <w:lang w:val="ru-RU"/>
        </w:rPr>
        <w:t>ознакомле</w:t>
      </w:r>
      <w:proofErr w:type="gramStart"/>
      <w:r w:rsidRPr="001713CC">
        <w:rPr>
          <w:rFonts w:ascii="Cambria" w:hAnsi="Cambria"/>
          <w:b/>
          <w:szCs w:val="24"/>
          <w:lang w:val="ru-RU"/>
        </w:rPr>
        <w:t>н(</w:t>
      </w:r>
      <w:proofErr w:type="gramEnd"/>
      <w:r w:rsidRPr="001713CC">
        <w:rPr>
          <w:rFonts w:ascii="Cambria" w:hAnsi="Cambria"/>
          <w:b/>
          <w:szCs w:val="24"/>
          <w:lang w:val="ru-RU"/>
        </w:rPr>
        <w:t>а) и обязуюсь не разглашать</w:t>
      </w:r>
      <w:r w:rsidRPr="001713CC">
        <w:rPr>
          <w:rFonts w:ascii="Cambria" w:hAnsi="Cambria"/>
          <w:szCs w:val="24"/>
          <w:lang w:val="ru-RU"/>
        </w:rPr>
        <w:t xml:space="preserve"> полученную Информацию, каким бы способом она ни стала мне доступна.</w:t>
      </w:r>
    </w:p>
    <w:p w14:paraId="1091126A" w14:textId="77777777" w:rsidR="00440A1B" w:rsidRPr="001713CC" w:rsidRDefault="00440A1B" w:rsidP="00440A1B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 xml:space="preserve">Обязуюсь нести ответственность, предусмотренную данным Соглашением. </w:t>
      </w:r>
    </w:p>
    <w:p w14:paraId="287C32A4" w14:textId="10257E6E" w:rsidR="00440A1B" w:rsidRPr="001713CC" w:rsidRDefault="0008494F" w:rsidP="00440A1B">
      <w:pPr>
        <w:spacing w:before="120"/>
        <w:ind w:firstLine="708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szCs w:val="24"/>
          <w:lang w:val="ru-RU"/>
        </w:rPr>
        <w:t>ФРАНЧАЙЗИ</w:t>
      </w:r>
      <w:r w:rsidR="00440A1B" w:rsidRPr="001713CC">
        <w:rPr>
          <w:rFonts w:ascii="Cambria" w:hAnsi="Cambria"/>
          <w:b/>
          <w:color w:val="0070C0"/>
          <w:szCs w:val="24"/>
          <w:lang w:val="ru-RU"/>
        </w:rPr>
        <w:t>:</w:t>
      </w:r>
    </w:p>
    <w:p w14:paraId="5486D9BF" w14:textId="77777777" w:rsidR="00440A1B" w:rsidRPr="001713CC" w:rsidRDefault="00440A1B" w:rsidP="00440A1B">
      <w:pPr>
        <w:spacing w:before="120"/>
        <w:ind w:firstLine="708"/>
        <w:rPr>
          <w:rFonts w:ascii="Cambria" w:hAnsi="Cambria"/>
          <w:b/>
          <w:color w:val="C00000"/>
          <w:szCs w:val="24"/>
          <w:lang w:val="ru-RU"/>
        </w:rPr>
      </w:pPr>
      <w:r w:rsidRPr="001713CC">
        <w:rPr>
          <w:rFonts w:ascii="Cambria" w:hAnsi="Cambria"/>
          <w:b/>
          <w:color w:val="C00000"/>
          <w:szCs w:val="24"/>
          <w:lang w:val="ru-RU"/>
        </w:rPr>
        <w:t xml:space="preserve">____________________________________________________________________________________________________ </w:t>
      </w:r>
    </w:p>
    <w:p w14:paraId="3FAF9804" w14:textId="72FB66B5" w:rsidR="00440A1B" w:rsidRPr="001713CC" w:rsidRDefault="00440A1B" w:rsidP="00440A1B">
      <w:pPr>
        <w:spacing w:before="120"/>
        <w:ind w:firstLine="708"/>
        <w:rPr>
          <w:rFonts w:ascii="Cambria" w:hAnsi="Cambria"/>
          <w:b/>
          <w:color w:val="C00000"/>
          <w:szCs w:val="24"/>
          <w:lang w:val="ru-RU"/>
        </w:rPr>
      </w:pPr>
      <w:r w:rsidRPr="001713CC">
        <w:rPr>
          <w:rFonts w:ascii="Cambria" w:hAnsi="Cambria"/>
          <w:b/>
          <w:color w:val="C00000"/>
          <w:szCs w:val="24"/>
          <w:lang w:val="ru-RU"/>
        </w:rPr>
        <w:t xml:space="preserve">____________________________________________________________________________________________________  </w:t>
      </w:r>
    </w:p>
    <w:p w14:paraId="7B84BE02" w14:textId="77777777" w:rsidR="00440A1B" w:rsidRPr="001713CC" w:rsidRDefault="00440A1B" w:rsidP="00440A1B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31A01E39" w14:textId="77777777" w:rsidR="00440A1B" w:rsidRPr="001713CC" w:rsidRDefault="00440A1B" w:rsidP="00440A1B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2E7A4A50" w14:textId="77777777" w:rsidR="00440A1B" w:rsidRPr="001713CC" w:rsidRDefault="00440A1B" w:rsidP="00440A1B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_____________________________________________/</w:t>
      </w:r>
      <w:r w:rsidRPr="001713CC">
        <w:rPr>
          <w:rFonts w:ascii="Cambria" w:hAnsi="Cambria"/>
          <w:szCs w:val="24"/>
          <w:lang w:val="ru-RU"/>
        </w:rPr>
        <w:t>____________________________________________________/</w:t>
      </w:r>
    </w:p>
    <w:p w14:paraId="2481B502" w14:textId="77777777" w:rsidR="00440A1B" w:rsidRPr="001713CC" w:rsidRDefault="00440A1B" w:rsidP="00440A1B">
      <w:pPr>
        <w:spacing w:before="120"/>
        <w:ind w:firstLine="708"/>
        <w:jc w:val="right"/>
        <w:rPr>
          <w:rFonts w:ascii="Cambria" w:hAnsi="Cambria"/>
          <w:szCs w:val="24"/>
          <w:lang w:val="ru-RU"/>
        </w:rPr>
      </w:pPr>
      <w:r w:rsidRPr="001713CC">
        <w:rPr>
          <w:rFonts w:ascii="Cambria" w:hAnsi="Cambria"/>
          <w:szCs w:val="24"/>
          <w:lang w:val="ru-RU"/>
        </w:rPr>
        <w:t>М.П.</w:t>
      </w:r>
    </w:p>
    <w:p w14:paraId="1F09CE51" w14:textId="77777777" w:rsidR="00440A1B" w:rsidRPr="001713CC" w:rsidRDefault="00440A1B" w:rsidP="00440A1B">
      <w:pPr>
        <w:spacing w:before="120"/>
        <w:ind w:firstLine="708"/>
        <w:rPr>
          <w:rFonts w:ascii="Cambria" w:hAnsi="Cambria"/>
          <w:b/>
          <w:szCs w:val="24"/>
          <w:lang w:val="ru-RU"/>
        </w:rPr>
      </w:pPr>
      <w:r w:rsidRPr="001713CC">
        <w:rPr>
          <w:rFonts w:ascii="Cambria" w:hAnsi="Cambria"/>
          <w:b/>
          <w:szCs w:val="24"/>
          <w:lang w:val="ru-RU"/>
        </w:rPr>
        <w:t>«_____» _________________ 20_____ года</w:t>
      </w:r>
    </w:p>
    <w:p w14:paraId="0C7A2FCE" w14:textId="77777777" w:rsidR="00440A1B" w:rsidRPr="001713CC" w:rsidRDefault="00440A1B" w:rsidP="00440A1B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46889EB8" w14:textId="77777777" w:rsidR="00440A1B" w:rsidRPr="001713CC" w:rsidRDefault="00440A1B" w:rsidP="00440A1B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1713CC">
        <w:rPr>
          <w:rFonts w:ascii="Cambria" w:hAnsi="Cambria"/>
          <w:b/>
          <w:color w:val="0070C0"/>
          <w:lang w:val="ru-RU"/>
        </w:rPr>
        <w:t>Экземпляр Соглашения о неразглашении получен</w:t>
      </w:r>
      <w:r w:rsidRPr="001713CC">
        <w:rPr>
          <w:rFonts w:ascii="Cambria" w:hAnsi="Cambria"/>
          <w:b/>
          <w:color w:val="0070C0"/>
          <w:szCs w:val="24"/>
          <w:lang w:val="ru-RU"/>
        </w:rPr>
        <w:t>:</w:t>
      </w:r>
    </w:p>
    <w:p w14:paraId="023DCB1E" w14:textId="77777777" w:rsidR="00440A1B" w:rsidRPr="001713CC" w:rsidRDefault="00440A1B" w:rsidP="00440A1B">
      <w:pPr>
        <w:ind w:firstLine="0"/>
        <w:contextualSpacing/>
        <w:jc w:val="center"/>
        <w:rPr>
          <w:rFonts w:ascii="Cambria" w:hAnsi="Cambria"/>
          <w:b/>
          <w:color w:val="0070C0"/>
          <w:lang w:val="ru-RU"/>
        </w:rPr>
      </w:pPr>
    </w:p>
    <w:tbl>
      <w:tblPr>
        <w:tblW w:w="963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440A1B" w:rsidRPr="001713CC" w14:paraId="757D4D71" w14:textId="77777777" w:rsidTr="00A75E1A">
        <w:trPr>
          <w:jc w:val="center"/>
        </w:trPr>
        <w:tc>
          <w:tcPr>
            <w:tcW w:w="4815" w:type="dxa"/>
          </w:tcPr>
          <w:p w14:paraId="17A60250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b/>
              </w:rPr>
            </w:pPr>
          </w:p>
          <w:p w14:paraId="56B36452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b/>
                <w:color w:val="000000"/>
              </w:rPr>
            </w:pPr>
            <w:r w:rsidRPr="001713CC">
              <w:rPr>
                <w:rFonts w:ascii="Cambria" w:hAnsi="Cambria"/>
                <w:b/>
              </w:rPr>
              <w:t xml:space="preserve">За </w:t>
            </w:r>
            <w:proofErr w:type="spellStart"/>
            <w:r w:rsidRPr="001713CC">
              <w:rPr>
                <w:rFonts w:ascii="Cambria" w:hAnsi="Cambria"/>
                <w:b/>
              </w:rPr>
              <w:t>Франчайзера</w:t>
            </w:r>
            <w:proofErr w:type="spellEnd"/>
            <w:r w:rsidRPr="001713CC">
              <w:rPr>
                <w:rFonts w:ascii="Cambria" w:hAnsi="Cambria"/>
                <w:b/>
                <w:color w:val="000000"/>
              </w:rPr>
              <w:t>:</w:t>
            </w:r>
          </w:p>
          <w:p w14:paraId="3B1C838B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4FEF3899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275B1BE7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6D4A29FB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>Должность уполномоченного лица</w:t>
            </w:r>
          </w:p>
          <w:p w14:paraId="513983CF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26827F55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775B9F44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>Фамилия, имя</w:t>
            </w:r>
          </w:p>
          <w:p w14:paraId="10F9E72C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5E263303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7A7FE47C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176D668E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5B0412A7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1713CC">
              <w:rPr>
                <w:rFonts w:ascii="Cambria" w:hAnsi="Cambria"/>
                <w:color w:val="000000"/>
              </w:rPr>
              <w:t>_______________________ /_________________ /</w:t>
            </w:r>
          </w:p>
          <w:p w14:paraId="464C6BEE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7CD56C70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1713CC">
              <w:rPr>
                <w:rFonts w:ascii="Cambria" w:hAnsi="Cambria"/>
                <w:color w:val="000000"/>
              </w:rPr>
              <w:t>«_____» ____________ 20_____ г.</w:t>
            </w:r>
          </w:p>
          <w:p w14:paraId="22AE02DE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819" w:type="dxa"/>
          </w:tcPr>
          <w:p w14:paraId="08B0D3FF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b/>
              </w:rPr>
            </w:pPr>
          </w:p>
          <w:p w14:paraId="02C18CD8" w14:textId="298BDFD1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b/>
              </w:rPr>
            </w:pPr>
            <w:r w:rsidRPr="001713CC">
              <w:rPr>
                <w:rFonts w:ascii="Cambria" w:hAnsi="Cambria"/>
                <w:b/>
              </w:rPr>
              <w:t xml:space="preserve">За </w:t>
            </w:r>
            <w:proofErr w:type="spellStart"/>
            <w:r w:rsidR="0008494F" w:rsidRPr="001713CC">
              <w:rPr>
                <w:rFonts w:ascii="Cambria" w:hAnsi="Cambria"/>
                <w:b/>
              </w:rPr>
              <w:t>Ф</w:t>
            </w:r>
            <w:r w:rsidRPr="001713CC">
              <w:rPr>
                <w:rFonts w:ascii="Cambria" w:hAnsi="Cambria"/>
                <w:b/>
              </w:rPr>
              <w:t>ранчайзи</w:t>
            </w:r>
            <w:proofErr w:type="spellEnd"/>
            <w:r w:rsidRPr="001713CC">
              <w:rPr>
                <w:rFonts w:ascii="Cambria" w:hAnsi="Cambria"/>
                <w:b/>
              </w:rPr>
              <w:t>:</w:t>
            </w:r>
          </w:p>
          <w:p w14:paraId="5644FE94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2FE751E1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583CF49C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3580F6A4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>Должность уполномоченного лица</w:t>
            </w:r>
          </w:p>
          <w:p w14:paraId="2F82AF9F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43982986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3F7DCD73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>Фамилия, имя</w:t>
            </w:r>
          </w:p>
          <w:p w14:paraId="583F9176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19BC5029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</w:rPr>
              <w:t xml:space="preserve">________________________________ </w:t>
            </w:r>
          </w:p>
          <w:p w14:paraId="685BE4C6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28645C65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2D3947B7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1713CC">
              <w:rPr>
                <w:rFonts w:ascii="Cambria" w:hAnsi="Cambria"/>
                <w:color w:val="000000"/>
              </w:rPr>
              <w:t>______________________ /_________________ /</w:t>
            </w:r>
          </w:p>
          <w:p w14:paraId="0980F3BA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3312DB8C" w14:textId="77777777" w:rsidR="00440A1B" w:rsidRPr="001713CC" w:rsidRDefault="00440A1B" w:rsidP="00A75E1A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1713CC">
              <w:rPr>
                <w:rFonts w:ascii="Cambria" w:hAnsi="Cambria"/>
                <w:color w:val="000000"/>
              </w:rPr>
              <w:t>«_____» _____________ 20_____ г.</w:t>
            </w:r>
          </w:p>
        </w:tc>
      </w:tr>
    </w:tbl>
    <w:p w14:paraId="6310E21B" w14:textId="77777777" w:rsidR="00440A1B" w:rsidRPr="001713CC" w:rsidRDefault="00440A1B" w:rsidP="00440A1B">
      <w:pPr>
        <w:ind w:left="709" w:firstLine="0"/>
        <w:contextualSpacing/>
        <w:rPr>
          <w:rFonts w:ascii="Cambria" w:hAnsi="Cambria"/>
          <w:szCs w:val="24"/>
          <w:lang w:val="ru-RU"/>
        </w:rPr>
      </w:pPr>
    </w:p>
    <w:p w14:paraId="59868874" w14:textId="77777777" w:rsidR="00B902C5" w:rsidRPr="001713CC" w:rsidRDefault="00B902C5" w:rsidP="00440A1B">
      <w:pPr>
        <w:ind w:firstLine="0"/>
        <w:contextualSpacing/>
        <w:rPr>
          <w:rFonts w:ascii="Cambria" w:hAnsi="Cambria"/>
          <w:szCs w:val="24"/>
          <w:lang w:val="ru-RU"/>
        </w:rPr>
      </w:pPr>
    </w:p>
    <w:sectPr w:rsidR="00B902C5" w:rsidRPr="001713CC" w:rsidSect="005A51E7">
      <w:footerReference w:type="default" r:id="rId13"/>
      <w:footerReference w:type="first" r:id="rId14"/>
      <w:pgSz w:w="11906" w:h="16838"/>
      <w:pgMar w:top="568" w:right="1133" w:bottom="426" w:left="1134" w:header="708" w:footer="506" w:gutter="0"/>
      <w:pgBorders w:offsetFrom="page">
        <w:top w:val="single" w:sz="4" w:space="15" w:color="0070C0"/>
        <w:left w:val="single" w:sz="4" w:space="15" w:color="0070C0"/>
        <w:bottom w:val="single" w:sz="4" w:space="15" w:color="0070C0"/>
        <w:right w:val="single" w:sz="4" w:space="15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CC90" w14:textId="77777777" w:rsidR="000A442C" w:rsidRDefault="000A442C">
      <w:r>
        <w:separator/>
      </w:r>
    </w:p>
  </w:endnote>
  <w:endnote w:type="continuationSeparator" w:id="0">
    <w:p w14:paraId="37B276F2" w14:textId="77777777" w:rsidR="000A442C" w:rsidRDefault="000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0E94" w14:textId="77777777" w:rsidR="00BF6FF5" w:rsidRPr="005341A4" w:rsidRDefault="00BF6FF5" w:rsidP="00BF6FF5">
    <w:pPr>
      <w:pStyle w:val="a6"/>
      <w:tabs>
        <w:tab w:val="clear" w:pos="4677"/>
        <w:tab w:val="clear" w:pos="9355"/>
      </w:tabs>
      <w:ind w:firstLine="708"/>
      <w:rPr>
        <w:caps/>
        <w:color w:val="5B9BD5"/>
        <w:lang w:val="ru-RU"/>
      </w:rPr>
    </w:pPr>
    <w:r w:rsidRPr="005341A4">
      <w:rPr>
        <w:caps/>
        <w:color w:val="5B9BD5"/>
        <w:lang w:val="ru-RU"/>
      </w:rPr>
      <w:t>______________________</w:t>
    </w:r>
    <w:r w:rsidRPr="005341A4">
      <w:rPr>
        <w:caps/>
        <w:color w:val="5B9BD5"/>
        <w:lang w:val="ru-RU"/>
      </w:rPr>
      <w:tab/>
    </w:r>
    <w:r w:rsidRPr="00BF6FF5">
      <w:rPr>
        <w:rFonts w:ascii="Cambria" w:hAnsi="Cambria"/>
        <w:caps/>
        <w:color w:val="5B9BD5"/>
        <w:lang w:val="ru-RU"/>
      </w:rPr>
      <w:t>М</w:t>
    </w:r>
    <w:r w:rsidRPr="005341A4">
      <w:rPr>
        <w:rFonts w:ascii="Cambria" w:hAnsi="Cambria"/>
        <w:caps/>
        <w:color w:val="5B9BD5"/>
        <w:lang w:val="ru-RU"/>
      </w:rPr>
      <w:t>.</w:t>
    </w:r>
    <w:r w:rsidRPr="00BF6FF5">
      <w:rPr>
        <w:rFonts w:ascii="Cambria" w:hAnsi="Cambria"/>
        <w:caps/>
        <w:color w:val="5B9BD5"/>
        <w:lang w:val="ru-RU"/>
      </w:rPr>
      <w:t>П</w:t>
    </w:r>
    <w:r w:rsidRPr="005341A4">
      <w:rPr>
        <w:rFonts w:ascii="Cambria" w:hAnsi="Cambria"/>
        <w:caps/>
        <w:color w:val="5B9BD5"/>
        <w:lang w:val="ru-RU"/>
      </w:rPr>
      <w:t>.</w:t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  <w:t>______________________</w:t>
    </w:r>
    <w:r w:rsidRPr="005341A4">
      <w:rPr>
        <w:caps/>
        <w:color w:val="5B9BD5"/>
        <w:lang w:val="ru-RU"/>
      </w:rPr>
      <w:tab/>
    </w:r>
    <w:r w:rsidRPr="00BF6FF5">
      <w:rPr>
        <w:rFonts w:ascii="Cambria" w:hAnsi="Cambria"/>
        <w:caps/>
        <w:color w:val="5B9BD5"/>
        <w:lang w:val="ru-RU"/>
      </w:rPr>
      <w:t>М</w:t>
    </w:r>
    <w:r w:rsidRPr="005341A4">
      <w:rPr>
        <w:rFonts w:ascii="Cambria" w:hAnsi="Cambria"/>
        <w:caps/>
        <w:color w:val="5B9BD5"/>
        <w:lang w:val="ru-RU"/>
      </w:rPr>
      <w:t>.</w:t>
    </w:r>
    <w:r w:rsidRPr="00BF6FF5">
      <w:rPr>
        <w:rFonts w:ascii="Cambria" w:hAnsi="Cambria"/>
        <w:caps/>
        <w:color w:val="5B9BD5"/>
        <w:lang w:val="ru-RU"/>
      </w:rPr>
      <w:t>п</w:t>
    </w:r>
    <w:r w:rsidRPr="005341A4">
      <w:rPr>
        <w:rFonts w:ascii="Cambria" w:hAnsi="Cambria"/>
        <w:caps/>
        <w:color w:val="5B9BD5"/>
        <w:lang w:val="ru-RU"/>
      </w:rPr>
      <w:t>.</w:t>
    </w:r>
  </w:p>
  <w:p w14:paraId="6DEE2578" w14:textId="77777777" w:rsidR="00BF6FF5" w:rsidRPr="005341A4" w:rsidRDefault="00BF6FF5" w:rsidP="00BF6FF5">
    <w:pPr>
      <w:pStyle w:val="a8"/>
      <w:ind w:left="426"/>
      <w:jc w:val="center"/>
    </w:pPr>
  </w:p>
  <w:p w14:paraId="64206766" w14:textId="77777777" w:rsidR="00BF6FF5" w:rsidRPr="0055199E" w:rsidRDefault="00BF6FF5" w:rsidP="00BF6FF5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14:paraId="2CBE5188" w14:textId="539709A6" w:rsidR="00A75E1A" w:rsidRPr="00BF6FF5" w:rsidRDefault="00A75E1A" w:rsidP="00BF6FF5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0088" w14:textId="77777777" w:rsidR="00BF6FF5" w:rsidRPr="005341A4" w:rsidRDefault="00BF6FF5" w:rsidP="00BF6FF5">
    <w:pPr>
      <w:pStyle w:val="a6"/>
      <w:tabs>
        <w:tab w:val="clear" w:pos="4677"/>
        <w:tab w:val="clear" w:pos="9355"/>
      </w:tabs>
      <w:ind w:firstLine="708"/>
      <w:rPr>
        <w:caps/>
        <w:color w:val="5B9BD5"/>
        <w:lang w:val="ru-RU"/>
      </w:rPr>
    </w:pPr>
    <w:r w:rsidRPr="005341A4">
      <w:rPr>
        <w:caps/>
        <w:color w:val="5B9BD5"/>
        <w:lang w:val="ru-RU"/>
      </w:rPr>
      <w:t>______________________</w:t>
    </w:r>
    <w:r w:rsidRPr="005341A4">
      <w:rPr>
        <w:caps/>
        <w:color w:val="5B9BD5"/>
        <w:lang w:val="ru-RU"/>
      </w:rPr>
      <w:tab/>
    </w:r>
    <w:r w:rsidRPr="002D288E">
      <w:rPr>
        <w:rFonts w:ascii="Cambria" w:hAnsi="Cambria"/>
        <w:caps/>
        <w:color w:val="5B9BD5"/>
        <w:lang w:val="ru-RU"/>
      </w:rPr>
      <w:t>М</w:t>
    </w:r>
    <w:r w:rsidRPr="005341A4">
      <w:rPr>
        <w:rFonts w:ascii="Cambria" w:hAnsi="Cambria"/>
        <w:caps/>
        <w:color w:val="5B9BD5"/>
        <w:lang w:val="ru-RU"/>
      </w:rPr>
      <w:t>.</w:t>
    </w:r>
    <w:r w:rsidRPr="002D288E">
      <w:rPr>
        <w:rFonts w:ascii="Cambria" w:hAnsi="Cambria"/>
        <w:caps/>
        <w:color w:val="5B9BD5"/>
        <w:lang w:val="ru-RU"/>
      </w:rPr>
      <w:t>П</w:t>
    </w:r>
    <w:r w:rsidRPr="005341A4">
      <w:rPr>
        <w:rFonts w:ascii="Cambria" w:hAnsi="Cambria"/>
        <w:caps/>
        <w:color w:val="5B9BD5"/>
        <w:lang w:val="ru-RU"/>
      </w:rPr>
      <w:t>.</w:t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</w:r>
    <w:r w:rsidRPr="005341A4">
      <w:rPr>
        <w:caps/>
        <w:color w:val="5B9BD5"/>
        <w:lang w:val="ru-RU"/>
      </w:rPr>
      <w:tab/>
      <w:t>______________________</w:t>
    </w:r>
    <w:r w:rsidRPr="005341A4">
      <w:rPr>
        <w:caps/>
        <w:color w:val="5B9BD5"/>
        <w:lang w:val="ru-RU"/>
      </w:rPr>
      <w:tab/>
    </w:r>
    <w:r w:rsidRPr="002D288E">
      <w:rPr>
        <w:rFonts w:ascii="Cambria" w:hAnsi="Cambria"/>
        <w:caps/>
        <w:color w:val="5B9BD5"/>
        <w:lang w:val="ru-RU"/>
      </w:rPr>
      <w:t>М</w:t>
    </w:r>
    <w:r w:rsidRPr="005341A4">
      <w:rPr>
        <w:rFonts w:ascii="Cambria" w:hAnsi="Cambria"/>
        <w:caps/>
        <w:color w:val="5B9BD5"/>
        <w:lang w:val="ru-RU"/>
      </w:rPr>
      <w:t>.</w:t>
    </w:r>
    <w:r w:rsidRPr="002D288E">
      <w:rPr>
        <w:rFonts w:ascii="Cambria" w:hAnsi="Cambria"/>
        <w:caps/>
        <w:color w:val="5B9BD5"/>
        <w:lang w:val="ru-RU"/>
      </w:rPr>
      <w:t>п</w:t>
    </w:r>
    <w:r w:rsidRPr="005341A4">
      <w:rPr>
        <w:rFonts w:ascii="Cambria" w:hAnsi="Cambria"/>
        <w:caps/>
        <w:color w:val="5B9BD5"/>
        <w:lang w:val="ru-RU"/>
      </w:rPr>
      <w:t>.</w:t>
    </w:r>
  </w:p>
  <w:p w14:paraId="4EA05219" w14:textId="77777777" w:rsidR="00BF6FF5" w:rsidRPr="005341A4" w:rsidRDefault="00BF6FF5" w:rsidP="00BF6FF5">
    <w:pPr>
      <w:pStyle w:val="a8"/>
      <w:ind w:left="426"/>
      <w:jc w:val="center"/>
    </w:pPr>
  </w:p>
  <w:p w14:paraId="777A6A1C" w14:textId="77777777" w:rsidR="00BF6FF5" w:rsidRPr="0055199E" w:rsidRDefault="00BF6FF5" w:rsidP="00BF6FF5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14:paraId="2442D5CE" w14:textId="328676DE" w:rsidR="00A75E1A" w:rsidRPr="00BF6FF5" w:rsidRDefault="00A75E1A" w:rsidP="00BF6FF5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EC8F" w14:textId="77777777" w:rsidR="000A442C" w:rsidRDefault="000A442C">
      <w:r>
        <w:separator/>
      </w:r>
    </w:p>
  </w:footnote>
  <w:footnote w:type="continuationSeparator" w:id="0">
    <w:p w14:paraId="55EA02AD" w14:textId="77777777" w:rsidR="000A442C" w:rsidRDefault="000A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01"/>
    <w:multiLevelType w:val="hybridMultilevel"/>
    <w:tmpl w:val="BF42C2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754334"/>
    <w:multiLevelType w:val="hybridMultilevel"/>
    <w:tmpl w:val="8A08B544"/>
    <w:lvl w:ilvl="0" w:tplc="E3442BF0">
      <w:start w:val="7"/>
      <w:numFmt w:val="bullet"/>
      <w:lvlText w:val="•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BD2716"/>
    <w:multiLevelType w:val="hybridMultilevel"/>
    <w:tmpl w:val="6206DC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390D50"/>
    <w:multiLevelType w:val="multilevel"/>
    <w:tmpl w:val="94D2DD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7231B5"/>
    <w:multiLevelType w:val="hybridMultilevel"/>
    <w:tmpl w:val="4DAA0C7A"/>
    <w:lvl w:ilvl="0" w:tplc="EF64970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69B1"/>
    <w:multiLevelType w:val="hybridMultilevel"/>
    <w:tmpl w:val="EC8093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0EB59B2"/>
    <w:multiLevelType w:val="hybridMultilevel"/>
    <w:tmpl w:val="7BDE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0831"/>
    <w:multiLevelType w:val="multilevel"/>
    <w:tmpl w:val="2D02FBA8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9">
    <w:nsid w:val="77FD7795"/>
    <w:multiLevelType w:val="hybridMultilevel"/>
    <w:tmpl w:val="9E7EA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376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5"/>
    <w:rsid w:val="00003BE9"/>
    <w:rsid w:val="00010385"/>
    <w:rsid w:val="00022BAD"/>
    <w:rsid w:val="000267A8"/>
    <w:rsid w:val="00026E7E"/>
    <w:rsid w:val="000315B7"/>
    <w:rsid w:val="00041842"/>
    <w:rsid w:val="00044606"/>
    <w:rsid w:val="00057F8C"/>
    <w:rsid w:val="000605FD"/>
    <w:rsid w:val="00061266"/>
    <w:rsid w:val="000704C9"/>
    <w:rsid w:val="00071577"/>
    <w:rsid w:val="000765EF"/>
    <w:rsid w:val="0008494F"/>
    <w:rsid w:val="00087D0D"/>
    <w:rsid w:val="00092FE7"/>
    <w:rsid w:val="00095871"/>
    <w:rsid w:val="000A2260"/>
    <w:rsid w:val="000A3B72"/>
    <w:rsid w:val="000A442C"/>
    <w:rsid w:val="000A6806"/>
    <w:rsid w:val="000B0225"/>
    <w:rsid w:val="000B1401"/>
    <w:rsid w:val="000B2EA3"/>
    <w:rsid w:val="000B33D8"/>
    <w:rsid w:val="000C5DDD"/>
    <w:rsid w:val="000C7475"/>
    <w:rsid w:val="000C7A3E"/>
    <w:rsid w:val="000E5129"/>
    <w:rsid w:val="000F1316"/>
    <w:rsid w:val="000F76B7"/>
    <w:rsid w:val="001037F9"/>
    <w:rsid w:val="00113914"/>
    <w:rsid w:val="00116039"/>
    <w:rsid w:val="001177BF"/>
    <w:rsid w:val="001261A2"/>
    <w:rsid w:val="00136EC3"/>
    <w:rsid w:val="0014572A"/>
    <w:rsid w:val="00162453"/>
    <w:rsid w:val="00164DCB"/>
    <w:rsid w:val="00166082"/>
    <w:rsid w:val="00170BEA"/>
    <w:rsid w:val="001713CC"/>
    <w:rsid w:val="00171A41"/>
    <w:rsid w:val="0017282B"/>
    <w:rsid w:val="00174814"/>
    <w:rsid w:val="00176ED1"/>
    <w:rsid w:val="0017763D"/>
    <w:rsid w:val="001852E1"/>
    <w:rsid w:val="0018563C"/>
    <w:rsid w:val="001862C9"/>
    <w:rsid w:val="0019553F"/>
    <w:rsid w:val="00195AE0"/>
    <w:rsid w:val="00195FDF"/>
    <w:rsid w:val="001A2C97"/>
    <w:rsid w:val="001A6354"/>
    <w:rsid w:val="001B0B84"/>
    <w:rsid w:val="001B5C72"/>
    <w:rsid w:val="001B6813"/>
    <w:rsid w:val="001C38F4"/>
    <w:rsid w:val="001C413C"/>
    <w:rsid w:val="001C72A6"/>
    <w:rsid w:val="001D56DF"/>
    <w:rsid w:val="001E2468"/>
    <w:rsid w:val="001E591F"/>
    <w:rsid w:val="001F0866"/>
    <w:rsid w:val="001F0C83"/>
    <w:rsid w:val="001F7D67"/>
    <w:rsid w:val="002051E1"/>
    <w:rsid w:val="002126B3"/>
    <w:rsid w:val="0022284B"/>
    <w:rsid w:val="00222C16"/>
    <w:rsid w:val="00227BB2"/>
    <w:rsid w:val="00240020"/>
    <w:rsid w:val="00244662"/>
    <w:rsid w:val="002517D8"/>
    <w:rsid w:val="002562ED"/>
    <w:rsid w:val="0025716D"/>
    <w:rsid w:val="0026069D"/>
    <w:rsid w:val="00263832"/>
    <w:rsid w:val="00264738"/>
    <w:rsid w:val="002712CF"/>
    <w:rsid w:val="00274BB8"/>
    <w:rsid w:val="00277B36"/>
    <w:rsid w:val="00280013"/>
    <w:rsid w:val="00293C4D"/>
    <w:rsid w:val="00294582"/>
    <w:rsid w:val="002945B0"/>
    <w:rsid w:val="002955DB"/>
    <w:rsid w:val="002A31AB"/>
    <w:rsid w:val="002A4885"/>
    <w:rsid w:val="002A54D8"/>
    <w:rsid w:val="002A5DEB"/>
    <w:rsid w:val="002A698F"/>
    <w:rsid w:val="002A7D3A"/>
    <w:rsid w:val="002B43CB"/>
    <w:rsid w:val="002B6816"/>
    <w:rsid w:val="002D214E"/>
    <w:rsid w:val="002D288E"/>
    <w:rsid w:val="002E2009"/>
    <w:rsid w:val="002F42C3"/>
    <w:rsid w:val="003001EA"/>
    <w:rsid w:val="00306189"/>
    <w:rsid w:val="00306A43"/>
    <w:rsid w:val="003100AC"/>
    <w:rsid w:val="00310443"/>
    <w:rsid w:val="00310A37"/>
    <w:rsid w:val="003122F7"/>
    <w:rsid w:val="00314966"/>
    <w:rsid w:val="003162C6"/>
    <w:rsid w:val="003220B9"/>
    <w:rsid w:val="00354E20"/>
    <w:rsid w:val="00357B73"/>
    <w:rsid w:val="00365ED6"/>
    <w:rsid w:val="00366778"/>
    <w:rsid w:val="0037530B"/>
    <w:rsid w:val="0037680C"/>
    <w:rsid w:val="00381A0E"/>
    <w:rsid w:val="003872A3"/>
    <w:rsid w:val="00392AF3"/>
    <w:rsid w:val="003A0C2C"/>
    <w:rsid w:val="003A6B3F"/>
    <w:rsid w:val="003B3657"/>
    <w:rsid w:val="003B4883"/>
    <w:rsid w:val="003B7407"/>
    <w:rsid w:val="003C19B0"/>
    <w:rsid w:val="003C4330"/>
    <w:rsid w:val="003D64DE"/>
    <w:rsid w:val="003D7B73"/>
    <w:rsid w:val="003E0C4F"/>
    <w:rsid w:val="003E3950"/>
    <w:rsid w:val="003E6AD3"/>
    <w:rsid w:val="00402BCA"/>
    <w:rsid w:val="00404459"/>
    <w:rsid w:val="00421053"/>
    <w:rsid w:val="00422E4E"/>
    <w:rsid w:val="00440A1B"/>
    <w:rsid w:val="00443AE9"/>
    <w:rsid w:val="00445D51"/>
    <w:rsid w:val="0045087A"/>
    <w:rsid w:val="00453D74"/>
    <w:rsid w:val="00460EA3"/>
    <w:rsid w:val="00473AF1"/>
    <w:rsid w:val="00474067"/>
    <w:rsid w:val="00475AEC"/>
    <w:rsid w:val="00477130"/>
    <w:rsid w:val="00480260"/>
    <w:rsid w:val="004A44CA"/>
    <w:rsid w:val="004A55BB"/>
    <w:rsid w:val="004B388D"/>
    <w:rsid w:val="004C4B06"/>
    <w:rsid w:val="004C6C86"/>
    <w:rsid w:val="004D066E"/>
    <w:rsid w:val="004D1D85"/>
    <w:rsid w:val="004D33AA"/>
    <w:rsid w:val="004D54A4"/>
    <w:rsid w:val="004E7EDC"/>
    <w:rsid w:val="004F2D49"/>
    <w:rsid w:val="004F77D4"/>
    <w:rsid w:val="00505CC3"/>
    <w:rsid w:val="0050662E"/>
    <w:rsid w:val="00511D76"/>
    <w:rsid w:val="005378DA"/>
    <w:rsid w:val="00545A38"/>
    <w:rsid w:val="005515ED"/>
    <w:rsid w:val="005560C5"/>
    <w:rsid w:val="00570327"/>
    <w:rsid w:val="00581E95"/>
    <w:rsid w:val="005912EE"/>
    <w:rsid w:val="00592D5F"/>
    <w:rsid w:val="005938A0"/>
    <w:rsid w:val="00593FFE"/>
    <w:rsid w:val="005A02ED"/>
    <w:rsid w:val="005A4A26"/>
    <w:rsid w:val="005A51E7"/>
    <w:rsid w:val="005B19C4"/>
    <w:rsid w:val="005C3078"/>
    <w:rsid w:val="005C695A"/>
    <w:rsid w:val="005C7E08"/>
    <w:rsid w:val="005D2D4A"/>
    <w:rsid w:val="005E0C73"/>
    <w:rsid w:val="005E45CC"/>
    <w:rsid w:val="005E58F1"/>
    <w:rsid w:val="00603E03"/>
    <w:rsid w:val="00610E6C"/>
    <w:rsid w:val="00612346"/>
    <w:rsid w:val="006124AA"/>
    <w:rsid w:val="00620DB2"/>
    <w:rsid w:val="00625B26"/>
    <w:rsid w:val="00640177"/>
    <w:rsid w:val="00644943"/>
    <w:rsid w:val="006466D7"/>
    <w:rsid w:val="00652B91"/>
    <w:rsid w:val="0066266C"/>
    <w:rsid w:val="0067224B"/>
    <w:rsid w:val="006734E4"/>
    <w:rsid w:val="006823A3"/>
    <w:rsid w:val="006A3DD2"/>
    <w:rsid w:val="006A5A22"/>
    <w:rsid w:val="006A7FC6"/>
    <w:rsid w:val="006B7EB3"/>
    <w:rsid w:val="006C61E5"/>
    <w:rsid w:val="006C62FE"/>
    <w:rsid w:val="006C6529"/>
    <w:rsid w:val="006D52FC"/>
    <w:rsid w:val="006E3DEE"/>
    <w:rsid w:val="006F1AEE"/>
    <w:rsid w:val="006F6748"/>
    <w:rsid w:val="006F6A3D"/>
    <w:rsid w:val="0070071C"/>
    <w:rsid w:val="007124CB"/>
    <w:rsid w:val="0072037C"/>
    <w:rsid w:val="00720663"/>
    <w:rsid w:val="007264B3"/>
    <w:rsid w:val="007438A8"/>
    <w:rsid w:val="00762656"/>
    <w:rsid w:val="00762B46"/>
    <w:rsid w:val="00763E34"/>
    <w:rsid w:val="00767982"/>
    <w:rsid w:val="00774DCC"/>
    <w:rsid w:val="007837DD"/>
    <w:rsid w:val="00797AF0"/>
    <w:rsid w:val="007C4651"/>
    <w:rsid w:val="007D558F"/>
    <w:rsid w:val="007D5626"/>
    <w:rsid w:val="007D7312"/>
    <w:rsid w:val="007E02C1"/>
    <w:rsid w:val="007F0A66"/>
    <w:rsid w:val="007F5825"/>
    <w:rsid w:val="00806901"/>
    <w:rsid w:val="008125B4"/>
    <w:rsid w:val="00812CF1"/>
    <w:rsid w:val="008140BA"/>
    <w:rsid w:val="008156FC"/>
    <w:rsid w:val="0082687E"/>
    <w:rsid w:val="00836E60"/>
    <w:rsid w:val="00840177"/>
    <w:rsid w:val="008445DF"/>
    <w:rsid w:val="0085035B"/>
    <w:rsid w:val="00851074"/>
    <w:rsid w:val="00851F99"/>
    <w:rsid w:val="00855D63"/>
    <w:rsid w:val="008804AA"/>
    <w:rsid w:val="00890214"/>
    <w:rsid w:val="008934FE"/>
    <w:rsid w:val="008978B7"/>
    <w:rsid w:val="008A2A13"/>
    <w:rsid w:val="008C1355"/>
    <w:rsid w:val="008C5EC0"/>
    <w:rsid w:val="008D02F0"/>
    <w:rsid w:val="008D060F"/>
    <w:rsid w:val="008D438E"/>
    <w:rsid w:val="008D539F"/>
    <w:rsid w:val="008E3055"/>
    <w:rsid w:val="008E6F1F"/>
    <w:rsid w:val="008F0499"/>
    <w:rsid w:val="008F5CCE"/>
    <w:rsid w:val="009024A2"/>
    <w:rsid w:val="00912F6E"/>
    <w:rsid w:val="009172E4"/>
    <w:rsid w:val="00920E14"/>
    <w:rsid w:val="00924551"/>
    <w:rsid w:val="00944373"/>
    <w:rsid w:val="00953491"/>
    <w:rsid w:val="0095431E"/>
    <w:rsid w:val="00955923"/>
    <w:rsid w:val="009618FD"/>
    <w:rsid w:val="00963B13"/>
    <w:rsid w:val="00970793"/>
    <w:rsid w:val="00971962"/>
    <w:rsid w:val="009804F3"/>
    <w:rsid w:val="00980F01"/>
    <w:rsid w:val="00985DBD"/>
    <w:rsid w:val="0098718E"/>
    <w:rsid w:val="00990804"/>
    <w:rsid w:val="009978EF"/>
    <w:rsid w:val="009A7B57"/>
    <w:rsid w:val="009B1C17"/>
    <w:rsid w:val="009C3D3C"/>
    <w:rsid w:val="009D0AE9"/>
    <w:rsid w:val="009E613C"/>
    <w:rsid w:val="009E66F8"/>
    <w:rsid w:val="009E7CD1"/>
    <w:rsid w:val="009F52E3"/>
    <w:rsid w:val="00A045EF"/>
    <w:rsid w:val="00A13095"/>
    <w:rsid w:val="00A137F8"/>
    <w:rsid w:val="00A251C4"/>
    <w:rsid w:val="00A42EA3"/>
    <w:rsid w:val="00A54C6A"/>
    <w:rsid w:val="00A5749F"/>
    <w:rsid w:val="00A6378B"/>
    <w:rsid w:val="00A71A28"/>
    <w:rsid w:val="00A75E1A"/>
    <w:rsid w:val="00A8049D"/>
    <w:rsid w:val="00A80B50"/>
    <w:rsid w:val="00A821E9"/>
    <w:rsid w:val="00A82A7D"/>
    <w:rsid w:val="00A90DF7"/>
    <w:rsid w:val="00A972BE"/>
    <w:rsid w:val="00AA1778"/>
    <w:rsid w:val="00AA4C64"/>
    <w:rsid w:val="00AB1080"/>
    <w:rsid w:val="00AB3814"/>
    <w:rsid w:val="00AB56E6"/>
    <w:rsid w:val="00AB7F8C"/>
    <w:rsid w:val="00AC2A19"/>
    <w:rsid w:val="00AC2E7D"/>
    <w:rsid w:val="00AC397A"/>
    <w:rsid w:val="00AC7B13"/>
    <w:rsid w:val="00AD0696"/>
    <w:rsid w:val="00AD2E92"/>
    <w:rsid w:val="00AD55A6"/>
    <w:rsid w:val="00AE53BC"/>
    <w:rsid w:val="00AF2619"/>
    <w:rsid w:val="00AF2A50"/>
    <w:rsid w:val="00AF53CD"/>
    <w:rsid w:val="00B05AE1"/>
    <w:rsid w:val="00B2207D"/>
    <w:rsid w:val="00B33392"/>
    <w:rsid w:val="00B44922"/>
    <w:rsid w:val="00B50846"/>
    <w:rsid w:val="00B525B6"/>
    <w:rsid w:val="00B55577"/>
    <w:rsid w:val="00B568AF"/>
    <w:rsid w:val="00B6178C"/>
    <w:rsid w:val="00B733A3"/>
    <w:rsid w:val="00B76043"/>
    <w:rsid w:val="00B902C5"/>
    <w:rsid w:val="00BA0273"/>
    <w:rsid w:val="00BA7CEF"/>
    <w:rsid w:val="00BB102E"/>
    <w:rsid w:val="00BB369C"/>
    <w:rsid w:val="00BB445E"/>
    <w:rsid w:val="00BC5624"/>
    <w:rsid w:val="00BD389A"/>
    <w:rsid w:val="00BE3C11"/>
    <w:rsid w:val="00BE42C6"/>
    <w:rsid w:val="00BE7372"/>
    <w:rsid w:val="00BF0757"/>
    <w:rsid w:val="00BF6FF5"/>
    <w:rsid w:val="00C012DA"/>
    <w:rsid w:val="00C04FEA"/>
    <w:rsid w:val="00C07B23"/>
    <w:rsid w:val="00C12775"/>
    <w:rsid w:val="00C158AC"/>
    <w:rsid w:val="00C25B61"/>
    <w:rsid w:val="00C25D24"/>
    <w:rsid w:val="00C324FA"/>
    <w:rsid w:val="00C42384"/>
    <w:rsid w:val="00C4514C"/>
    <w:rsid w:val="00C50544"/>
    <w:rsid w:val="00C55276"/>
    <w:rsid w:val="00C55DC9"/>
    <w:rsid w:val="00C607EE"/>
    <w:rsid w:val="00C617CF"/>
    <w:rsid w:val="00C62CC5"/>
    <w:rsid w:val="00C779C9"/>
    <w:rsid w:val="00C81F8B"/>
    <w:rsid w:val="00C8578E"/>
    <w:rsid w:val="00C923A7"/>
    <w:rsid w:val="00CA7EAC"/>
    <w:rsid w:val="00CB0158"/>
    <w:rsid w:val="00CB3420"/>
    <w:rsid w:val="00CB6F0A"/>
    <w:rsid w:val="00CB73ED"/>
    <w:rsid w:val="00CC2561"/>
    <w:rsid w:val="00CC5D34"/>
    <w:rsid w:val="00CD7206"/>
    <w:rsid w:val="00CE3C19"/>
    <w:rsid w:val="00D12254"/>
    <w:rsid w:val="00D26389"/>
    <w:rsid w:val="00D3194B"/>
    <w:rsid w:val="00D3453B"/>
    <w:rsid w:val="00D35AE5"/>
    <w:rsid w:val="00D425B9"/>
    <w:rsid w:val="00D453DA"/>
    <w:rsid w:val="00D45881"/>
    <w:rsid w:val="00D50F39"/>
    <w:rsid w:val="00D64BF1"/>
    <w:rsid w:val="00D8179B"/>
    <w:rsid w:val="00D82959"/>
    <w:rsid w:val="00D93AAF"/>
    <w:rsid w:val="00D9431E"/>
    <w:rsid w:val="00D97752"/>
    <w:rsid w:val="00D9782D"/>
    <w:rsid w:val="00D97EB4"/>
    <w:rsid w:val="00DA7D21"/>
    <w:rsid w:val="00DB6DD9"/>
    <w:rsid w:val="00DB7CCB"/>
    <w:rsid w:val="00DC01DB"/>
    <w:rsid w:val="00DC7662"/>
    <w:rsid w:val="00DD5A47"/>
    <w:rsid w:val="00DD73B4"/>
    <w:rsid w:val="00DD7E54"/>
    <w:rsid w:val="00DF5041"/>
    <w:rsid w:val="00DF712F"/>
    <w:rsid w:val="00E00073"/>
    <w:rsid w:val="00E0010A"/>
    <w:rsid w:val="00E023B9"/>
    <w:rsid w:val="00E07745"/>
    <w:rsid w:val="00E213CA"/>
    <w:rsid w:val="00E22C8E"/>
    <w:rsid w:val="00E27E24"/>
    <w:rsid w:val="00E33DA3"/>
    <w:rsid w:val="00E33F20"/>
    <w:rsid w:val="00E41E05"/>
    <w:rsid w:val="00E42527"/>
    <w:rsid w:val="00E426E2"/>
    <w:rsid w:val="00E44521"/>
    <w:rsid w:val="00E4702A"/>
    <w:rsid w:val="00E5034F"/>
    <w:rsid w:val="00E60B21"/>
    <w:rsid w:val="00E66AC6"/>
    <w:rsid w:val="00E70A33"/>
    <w:rsid w:val="00E87C6F"/>
    <w:rsid w:val="00E95F6D"/>
    <w:rsid w:val="00EC6BAE"/>
    <w:rsid w:val="00ED0C5D"/>
    <w:rsid w:val="00EF030D"/>
    <w:rsid w:val="00EF54F0"/>
    <w:rsid w:val="00F0708B"/>
    <w:rsid w:val="00F1323F"/>
    <w:rsid w:val="00F14CC6"/>
    <w:rsid w:val="00F161EC"/>
    <w:rsid w:val="00F31244"/>
    <w:rsid w:val="00F352C2"/>
    <w:rsid w:val="00F46922"/>
    <w:rsid w:val="00F53E6A"/>
    <w:rsid w:val="00F54FE3"/>
    <w:rsid w:val="00F57798"/>
    <w:rsid w:val="00F7084A"/>
    <w:rsid w:val="00F86554"/>
    <w:rsid w:val="00F94210"/>
    <w:rsid w:val="00F95760"/>
    <w:rsid w:val="00FA3FFC"/>
    <w:rsid w:val="00FA6632"/>
    <w:rsid w:val="00FB161A"/>
    <w:rsid w:val="00FC501A"/>
    <w:rsid w:val="00FD0EA2"/>
    <w:rsid w:val="00FD1FBF"/>
    <w:rsid w:val="00FD7C0C"/>
    <w:rsid w:val="00FE38AF"/>
    <w:rsid w:val="00FE5F18"/>
    <w:rsid w:val="00FF1A2A"/>
    <w:rsid w:val="00FF3BB9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6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1">
    <w:name w:val="heading 1"/>
    <w:basedOn w:val="a"/>
    <w:next w:val="a"/>
    <w:link w:val="10"/>
    <w:qFormat/>
    <w:rsid w:val="005912EE"/>
    <w:pPr>
      <w:keepNext/>
      <w:ind w:firstLine="0"/>
      <w:jc w:val="left"/>
      <w:outlineLvl w:val="0"/>
    </w:pPr>
    <w:rPr>
      <w:b/>
      <w:bCs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2C5"/>
    <w:pPr>
      <w:ind w:left="720"/>
      <w:contextualSpacing/>
    </w:pPr>
  </w:style>
  <w:style w:type="character" w:styleId="a4">
    <w:name w:val="Hyperlink"/>
    <w:uiPriority w:val="99"/>
    <w:rsid w:val="00B902C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9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0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C5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8">
    <w:name w:val="No Spacing"/>
    <w:link w:val="a9"/>
    <w:uiPriority w:val="99"/>
    <w:qFormat/>
    <w:rsid w:val="00B902C5"/>
    <w:pPr>
      <w:spacing w:after="0" w:line="240" w:lineRule="auto"/>
    </w:pPr>
  </w:style>
  <w:style w:type="paragraph" w:styleId="aa">
    <w:name w:val="Body Text Indent"/>
    <w:basedOn w:val="a"/>
    <w:link w:val="ab"/>
    <w:rsid w:val="00B902C5"/>
    <w:pPr>
      <w:suppressAutoHyphens/>
      <w:ind w:left="1080" w:firstLine="0"/>
    </w:pPr>
    <w:rPr>
      <w:rFonts w:eastAsia="Calibri"/>
      <w:i/>
      <w:iCs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B902C5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B9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DA7D21"/>
    <w:pPr>
      <w:keepNext/>
      <w:suppressAutoHyphens/>
      <w:ind w:firstLine="0"/>
      <w:jc w:val="center"/>
    </w:pPr>
    <w:rPr>
      <w:rFonts w:eastAsia="Calibri"/>
      <w:szCs w:val="24"/>
      <w:lang w:val="ru-RU" w:eastAsia="ar-SA"/>
    </w:rPr>
  </w:style>
  <w:style w:type="character" w:styleId="ac">
    <w:name w:val="Strong"/>
    <w:basedOn w:val="a0"/>
    <w:uiPriority w:val="22"/>
    <w:qFormat/>
    <w:rsid w:val="007E02C1"/>
    <w:rPr>
      <w:b/>
      <w:bCs/>
    </w:rPr>
  </w:style>
  <w:style w:type="paragraph" w:customStyle="1" w:styleId="12">
    <w:name w:val="Без интервала1"/>
    <w:link w:val="NoSpacingChar"/>
    <w:rsid w:val="00FA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FA3FFC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5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F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51F9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1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3CA"/>
    <w:rPr>
      <w:rFonts w:ascii="Segoe UI" w:eastAsia="Times New Roman" w:hAnsi="Segoe UI" w:cs="Segoe UI"/>
      <w:sz w:val="18"/>
      <w:szCs w:val="18"/>
      <w:lang w:val="en-AU" w:eastAsia="uk-UA"/>
    </w:rPr>
  </w:style>
  <w:style w:type="paragraph" w:customStyle="1" w:styleId="s1">
    <w:name w:val="s_1"/>
    <w:basedOn w:val="a"/>
    <w:rsid w:val="00B525B6"/>
    <w:pPr>
      <w:spacing w:before="100" w:beforeAutospacing="1" w:after="100" w:afterAutospacing="1"/>
      <w:ind w:firstLine="0"/>
      <w:jc w:val="left"/>
    </w:pPr>
    <w:rPr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C3078"/>
  </w:style>
  <w:style w:type="paragraph" w:styleId="af">
    <w:name w:val="header"/>
    <w:basedOn w:val="a"/>
    <w:link w:val="af0"/>
    <w:uiPriority w:val="99"/>
    <w:unhideWhenUsed/>
    <w:rsid w:val="00E60B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0B2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styleId="af1">
    <w:name w:val="annotation reference"/>
    <w:basedOn w:val="a0"/>
    <w:uiPriority w:val="99"/>
    <w:semiHidden/>
    <w:unhideWhenUsed/>
    <w:rsid w:val="003061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6189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189"/>
    <w:rPr>
      <w:sz w:val="20"/>
      <w:szCs w:val="20"/>
    </w:rPr>
  </w:style>
  <w:style w:type="paragraph" w:styleId="af4">
    <w:name w:val="Normal (Web)"/>
    <w:basedOn w:val="a"/>
    <w:rsid w:val="00440A1B"/>
    <w:pPr>
      <w:widowControl w:val="0"/>
      <w:autoSpaceDN w:val="0"/>
      <w:adjustRightInd w:val="0"/>
      <w:spacing w:before="100" w:after="100" w:line="200" w:lineRule="atLeast"/>
      <w:ind w:firstLine="0"/>
      <w:jc w:val="left"/>
    </w:pPr>
    <w:rPr>
      <w:szCs w:val="24"/>
      <w:lang w:val="ru-RU" w:eastAsia="ru-RU"/>
    </w:rPr>
  </w:style>
  <w:style w:type="character" w:customStyle="1" w:styleId="3oh-58nk">
    <w:name w:val="_3oh- _58nk"/>
    <w:basedOn w:val="a0"/>
    <w:uiPriority w:val="99"/>
    <w:rsid w:val="0016608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5912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ranslate">
    <w:name w:val="notranslate"/>
    <w:basedOn w:val="a0"/>
    <w:uiPriority w:val="99"/>
    <w:rsid w:val="005912EE"/>
    <w:rPr>
      <w:rFonts w:cs="Times New Roman"/>
    </w:rPr>
  </w:style>
  <w:style w:type="paragraph" w:styleId="2">
    <w:name w:val="Body Text 2"/>
    <w:basedOn w:val="a"/>
    <w:link w:val="20"/>
    <w:rsid w:val="0008494F"/>
    <w:pPr>
      <w:spacing w:after="120" w:line="480" w:lineRule="auto"/>
      <w:ind w:firstLine="0"/>
      <w:jc w:val="left"/>
    </w:pPr>
    <w:rPr>
      <w:rFonts w:ascii="Calibri" w:eastAsia="Trebuchet MS" w:hAnsi="Calibri"/>
      <w:sz w:val="22"/>
      <w:szCs w:val="22"/>
      <w:lang w:val="en-US" w:eastAsia="ru-RU"/>
    </w:rPr>
  </w:style>
  <w:style w:type="character" w:customStyle="1" w:styleId="20">
    <w:name w:val="Основной текст 2 Знак"/>
    <w:basedOn w:val="a0"/>
    <w:link w:val="2"/>
    <w:rsid w:val="0008494F"/>
    <w:rPr>
      <w:rFonts w:ascii="Calibri" w:eastAsia="Trebuchet MS" w:hAnsi="Calibri" w:cs="Times New Roman"/>
      <w:lang w:val="en-US" w:eastAsia="ru-RU"/>
    </w:rPr>
  </w:style>
  <w:style w:type="paragraph" w:customStyle="1" w:styleId="13">
    <w:name w:val="Обычный1"/>
    <w:rsid w:val="00BF6FF5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D9431E"/>
  </w:style>
  <w:style w:type="paragraph" w:customStyle="1" w:styleId="14">
    <w:name w:val="Абзац списка1"/>
    <w:basedOn w:val="a"/>
    <w:rsid w:val="004A55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1">
    <w:name w:val="heading 1"/>
    <w:basedOn w:val="a"/>
    <w:next w:val="a"/>
    <w:link w:val="10"/>
    <w:qFormat/>
    <w:rsid w:val="005912EE"/>
    <w:pPr>
      <w:keepNext/>
      <w:ind w:firstLine="0"/>
      <w:jc w:val="left"/>
      <w:outlineLvl w:val="0"/>
    </w:pPr>
    <w:rPr>
      <w:b/>
      <w:bCs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2C5"/>
    <w:pPr>
      <w:ind w:left="720"/>
      <w:contextualSpacing/>
    </w:pPr>
  </w:style>
  <w:style w:type="character" w:styleId="a4">
    <w:name w:val="Hyperlink"/>
    <w:uiPriority w:val="99"/>
    <w:rsid w:val="00B902C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9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0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C5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8">
    <w:name w:val="No Spacing"/>
    <w:link w:val="a9"/>
    <w:uiPriority w:val="99"/>
    <w:qFormat/>
    <w:rsid w:val="00B902C5"/>
    <w:pPr>
      <w:spacing w:after="0" w:line="240" w:lineRule="auto"/>
    </w:pPr>
  </w:style>
  <w:style w:type="paragraph" w:styleId="aa">
    <w:name w:val="Body Text Indent"/>
    <w:basedOn w:val="a"/>
    <w:link w:val="ab"/>
    <w:rsid w:val="00B902C5"/>
    <w:pPr>
      <w:suppressAutoHyphens/>
      <w:ind w:left="1080" w:firstLine="0"/>
    </w:pPr>
    <w:rPr>
      <w:rFonts w:eastAsia="Calibri"/>
      <w:i/>
      <w:iCs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B902C5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B9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DA7D21"/>
    <w:pPr>
      <w:keepNext/>
      <w:suppressAutoHyphens/>
      <w:ind w:firstLine="0"/>
      <w:jc w:val="center"/>
    </w:pPr>
    <w:rPr>
      <w:rFonts w:eastAsia="Calibri"/>
      <w:szCs w:val="24"/>
      <w:lang w:val="ru-RU" w:eastAsia="ar-SA"/>
    </w:rPr>
  </w:style>
  <w:style w:type="character" w:styleId="ac">
    <w:name w:val="Strong"/>
    <w:basedOn w:val="a0"/>
    <w:uiPriority w:val="22"/>
    <w:qFormat/>
    <w:rsid w:val="007E02C1"/>
    <w:rPr>
      <w:b/>
      <w:bCs/>
    </w:rPr>
  </w:style>
  <w:style w:type="paragraph" w:customStyle="1" w:styleId="12">
    <w:name w:val="Без интервала1"/>
    <w:link w:val="NoSpacingChar"/>
    <w:rsid w:val="00FA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FA3FFC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5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F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51F9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1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3CA"/>
    <w:rPr>
      <w:rFonts w:ascii="Segoe UI" w:eastAsia="Times New Roman" w:hAnsi="Segoe UI" w:cs="Segoe UI"/>
      <w:sz w:val="18"/>
      <w:szCs w:val="18"/>
      <w:lang w:val="en-AU" w:eastAsia="uk-UA"/>
    </w:rPr>
  </w:style>
  <w:style w:type="paragraph" w:customStyle="1" w:styleId="s1">
    <w:name w:val="s_1"/>
    <w:basedOn w:val="a"/>
    <w:rsid w:val="00B525B6"/>
    <w:pPr>
      <w:spacing w:before="100" w:beforeAutospacing="1" w:after="100" w:afterAutospacing="1"/>
      <w:ind w:firstLine="0"/>
      <w:jc w:val="left"/>
    </w:pPr>
    <w:rPr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C3078"/>
  </w:style>
  <w:style w:type="paragraph" w:styleId="af">
    <w:name w:val="header"/>
    <w:basedOn w:val="a"/>
    <w:link w:val="af0"/>
    <w:uiPriority w:val="99"/>
    <w:unhideWhenUsed/>
    <w:rsid w:val="00E60B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0B2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styleId="af1">
    <w:name w:val="annotation reference"/>
    <w:basedOn w:val="a0"/>
    <w:uiPriority w:val="99"/>
    <w:semiHidden/>
    <w:unhideWhenUsed/>
    <w:rsid w:val="003061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6189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189"/>
    <w:rPr>
      <w:sz w:val="20"/>
      <w:szCs w:val="20"/>
    </w:rPr>
  </w:style>
  <w:style w:type="paragraph" w:styleId="af4">
    <w:name w:val="Normal (Web)"/>
    <w:basedOn w:val="a"/>
    <w:rsid w:val="00440A1B"/>
    <w:pPr>
      <w:widowControl w:val="0"/>
      <w:autoSpaceDN w:val="0"/>
      <w:adjustRightInd w:val="0"/>
      <w:spacing w:before="100" w:after="100" w:line="200" w:lineRule="atLeast"/>
      <w:ind w:firstLine="0"/>
      <w:jc w:val="left"/>
    </w:pPr>
    <w:rPr>
      <w:szCs w:val="24"/>
      <w:lang w:val="ru-RU" w:eastAsia="ru-RU"/>
    </w:rPr>
  </w:style>
  <w:style w:type="character" w:customStyle="1" w:styleId="3oh-58nk">
    <w:name w:val="_3oh- _58nk"/>
    <w:basedOn w:val="a0"/>
    <w:uiPriority w:val="99"/>
    <w:rsid w:val="0016608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5912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ranslate">
    <w:name w:val="notranslate"/>
    <w:basedOn w:val="a0"/>
    <w:uiPriority w:val="99"/>
    <w:rsid w:val="005912EE"/>
    <w:rPr>
      <w:rFonts w:cs="Times New Roman"/>
    </w:rPr>
  </w:style>
  <w:style w:type="paragraph" w:styleId="2">
    <w:name w:val="Body Text 2"/>
    <w:basedOn w:val="a"/>
    <w:link w:val="20"/>
    <w:rsid w:val="0008494F"/>
    <w:pPr>
      <w:spacing w:after="120" w:line="480" w:lineRule="auto"/>
      <w:ind w:firstLine="0"/>
      <w:jc w:val="left"/>
    </w:pPr>
    <w:rPr>
      <w:rFonts w:ascii="Calibri" w:eastAsia="Trebuchet MS" w:hAnsi="Calibri"/>
      <w:sz w:val="22"/>
      <w:szCs w:val="22"/>
      <w:lang w:val="en-US" w:eastAsia="ru-RU"/>
    </w:rPr>
  </w:style>
  <w:style w:type="character" w:customStyle="1" w:styleId="20">
    <w:name w:val="Основной текст 2 Знак"/>
    <w:basedOn w:val="a0"/>
    <w:link w:val="2"/>
    <w:rsid w:val="0008494F"/>
    <w:rPr>
      <w:rFonts w:ascii="Calibri" w:eastAsia="Trebuchet MS" w:hAnsi="Calibri" w:cs="Times New Roman"/>
      <w:lang w:val="en-US" w:eastAsia="ru-RU"/>
    </w:rPr>
  </w:style>
  <w:style w:type="paragraph" w:customStyle="1" w:styleId="13">
    <w:name w:val="Обычный1"/>
    <w:rsid w:val="00BF6FF5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D9431E"/>
  </w:style>
  <w:style w:type="paragraph" w:customStyle="1" w:styleId="14">
    <w:name w:val="Абзац списка1"/>
    <w:basedOn w:val="a"/>
    <w:rsid w:val="004A55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nochikvashvili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</vt:lpstr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 Город)</dc:title>
  <dc:creator>Tatyana Gerus</dc:creator>
  <cp:lastModifiedBy>lawyer</cp:lastModifiedBy>
  <cp:revision>5</cp:revision>
  <cp:lastPrinted>2018-02-24T09:19:00Z</cp:lastPrinted>
  <dcterms:created xsi:type="dcterms:W3CDTF">2018-05-25T02:45:00Z</dcterms:created>
  <dcterms:modified xsi:type="dcterms:W3CDTF">2018-05-25T10:22:00Z</dcterms:modified>
</cp:coreProperties>
</file>